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56C3" w:rsidRDefault="008E56C3" w:rsidP="008E56C3">
      <w:pPr>
        <w:pStyle w:val="a4"/>
        <w:rPr>
          <w:lang w:eastAsia="zh-CN"/>
        </w:rPr>
      </w:pPr>
      <w:r>
        <w:rPr>
          <w:rFonts w:hint="eastAsia"/>
          <w:lang w:eastAsia="zh-CN"/>
        </w:rPr>
        <w:t>单笔支付第三方对接文档</w:t>
      </w:r>
    </w:p>
    <w:p w:rsidR="008E56C3" w:rsidRDefault="008E56C3" w:rsidP="008E56C3">
      <w:pPr>
        <w:rPr>
          <w:lang w:eastAsia="zh-CN"/>
        </w:rPr>
      </w:pPr>
      <w:r>
        <w:rPr>
          <w:rFonts w:hint="eastAsia"/>
          <w:lang w:eastAsia="zh-CN"/>
        </w:rPr>
        <w:t>本文档适应于海信单笔支付业务系统端对接，有关终端相关的功能和接口描述，请参考终端对接文档。</w:t>
      </w:r>
    </w:p>
    <w:p w:rsidR="008E56C3" w:rsidRDefault="008E56C3" w:rsidP="008E56C3">
      <w:pPr>
        <w:pStyle w:val="1"/>
        <w:rPr>
          <w:lang w:eastAsia="zh-CN"/>
        </w:rPr>
      </w:pPr>
      <w:r>
        <w:rPr>
          <w:rFonts w:hint="eastAsia"/>
          <w:lang w:eastAsia="zh-CN"/>
        </w:rPr>
        <w:t>单笔支付总体流程</w:t>
      </w:r>
    </w:p>
    <w:p w:rsidR="008E56C3" w:rsidRDefault="008E56C3" w:rsidP="008E56C3">
      <w:pPr>
        <w:jc w:val="center"/>
        <w:rPr>
          <w:lang w:eastAsia="zh-CN"/>
        </w:rPr>
      </w:pPr>
      <w:r>
        <w:object w:dxaOrig="8446" w:dyaOrig="50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4.75pt;height:248.25pt" o:ole="">
            <v:imagedata r:id="rId5" o:title=""/>
          </v:shape>
          <o:OLEObject Type="Embed" ProgID="Visio.Drawing.11" ShapeID="_x0000_i1025" DrawAspect="Content" ObjectID="_1801653853" r:id="rId6"/>
        </w:object>
      </w:r>
    </w:p>
    <w:p w:rsidR="008E56C3" w:rsidRPr="007360A5" w:rsidRDefault="008E56C3" w:rsidP="008E56C3">
      <w:pPr>
        <w:jc w:val="center"/>
        <w:rPr>
          <w:rFonts w:ascii="楷体" w:eastAsia="楷体" w:hAnsi="楷体"/>
          <w:lang w:eastAsia="zh-CN"/>
        </w:rPr>
      </w:pPr>
      <w:r w:rsidRPr="007360A5">
        <w:rPr>
          <w:rFonts w:ascii="楷体" w:eastAsia="楷体" w:hAnsi="楷体" w:hint="eastAsia"/>
          <w:lang w:eastAsia="zh-CN"/>
        </w:rPr>
        <w:t>图1-1 单笔支付总体流程</w:t>
      </w:r>
    </w:p>
    <w:p w:rsidR="008E56C3" w:rsidRDefault="008E56C3" w:rsidP="008E56C3">
      <w:pPr>
        <w:rPr>
          <w:lang w:eastAsia="zh-CN"/>
        </w:rPr>
      </w:pPr>
    </w:p>
    <w:p w:rsidR="008E56C3" w:rsidRDefault="008E56C3" w:rsidP="008E56C3">
      <w:pPr>
        <w:rPr>
          <w:lang w:eastAsia="zh-CN"/>
        </w:rPr>
      </w:pPr>
      <w:r>
        <w:rPr>
          <w:rFonts w:hint="eastAsia"/>
          <w:lang w:eastAsia="zh-CN"/>
        </w:rPr>
        <w:t>第三方对接海信支付的单笔支付业务时的流程如图</w:t>
      </w:r>
      <w:r>
        <w:rPr>
          <w:rFonts w:hint="eastAsia"/>
          <w:lang w:eastAsia="zh-CN"/>
        </w:rPr>
        <w:t>1-1</w:t>
      </w:r>
      <w:r>
        <w:rPr>
          <w:rFonts w:hint="eastAsia"/>
          <w:lang w:eastAsia="zh-CN"/>
        </w:rPr>
        <w:t>所示。以下是各步骤的详细解释。</w:t>
      </w:r>
    </w:p>
    <w:p w:rsidR="008E56C3" w:rsidRDefault="008E56C3" w:rsidP="008E56C3">
      <w:pPr>
        <w:pStyle w:val="a3"/>
        <w:numPr>
          <w:ilvl w:val="0"/>
          <w:numId w:val="2"/>
        </w:numPr>
        <w:ind w:firstLineChars="0"/>
        <w:rPr>
          <w:lang w:eastAsia="zh-CN"/>
        </w:rPr>
      </w:pPr>
      <w:r>
        <w:rPr>
          <w:rFonts w:hint="eastAsia"/>
          <w:lang w:eastAsia="zh-CN"/>
        </w:rPr>
        <w:t>第</w:t>
      </w:r>
      <w:r>
        <w:rPr>
          <w:rFonts w:hint="eastAsia"/>
          <w:lang w:eastAsia="zh-CN"/>
        </w:rPr>
        <w:t>1</w:t>
      </w:r>
      <w:r>
        <w:rPr>
          <w:rFonts w:hint="eastAsia"/>
          <w:lang w:eastAsia="zh-CN"/>
        </w:rPr>
        <w:t>步，用户调用第三方应用发起购买</w:t>
      </w:r>
    </w:p>
    <w:p w:rsidR="008E56C3" w:rsidRDefault="008E56C3" w:rsidP="008E56C3">
      <w:pPr>
        <w:pStyle w:val="a3"/>
        <w:numPr>
          <w:ilvl w:val="0"/>
          <w:numId w:val="2"/>
        </w:numPr>
        <w:ind w:firstLineChars="0"/>
        <w:rPr>
          <w:lang w:eastAsia="zh-CN"/>
        </w:rPr>
      </w:pPr>
      <w:r>
        <w:rPr>
          <w:rFonts w:hint="eastAsia"/>
          <w:lang w:eastAsia="zh-CN"/>
        </w:rPr>
        <w:t>第</w:t>
      </w:r>
      <w:r>
        <w:rPr>
          <w:rFonts w:hint="eastAsia"/>
          <w:lang w:eastAsia="zh-CN"/>
        </w:rPr>
        <w:t>2</w:t>
      </w:r>
      <w:r>
        <w:rPr>
          <w:rFonts w:hint="eastAsia"/>
          <w:lang w:eastAsia="zh-CN"/>
        </w:rPr>
        <w:t>步，第三方</w:t>
      </w:r>
      <w:r>
        <w:rPr>
          <w:rFonts w:hint="eastAsia"/>
          <w:lang w:eastAsia="zh-CN"/>
        </w:rPr>
        <w:t>APP</w:t>
      </w:r>
      <w:r>
        <w:rPr>
          <w:rFonts w:hint="eastAsia"/>
          <w:lang w:eastAsia="zh-CN"/>
        </w:rPr>
        <w:t>会调用海信支付</w:t>
      </w:r>
      <w:r>
        <w:rPr>
          <w:rFonts w:hint="eastAsia"/>
          <w:lang w:eastAsia="zh-CN"/>
        </w:rPr>
        <w:t>SDK</w:t>
      </w:r>
      <w:r>
        <w:rPr>
          <w:rFonts w:hint="eastAsia"/>
          <w:lang w:eastAsia="zh-CN"/>
        </w:rPr>
        <w:t>去执行下单请求。然后通过第</w:t>
      </w:r>
      <w:r>
        <w:rPr>
          <w:rFonts w:hint="eastAsia"/>
          <w:lang w:eastAsia="zh-CN"/>
        </w:rPr>
        <w:t>3, 3-1, 4, 5</w:t>
      </w:r>
      <w:r>
        <w:rPr>
          <w:rFonts w:hint="eastAsia"/>
          <w:lang w:eastAsia="zh-CN"/>
        </w:rPr>
        <w:t>步操作后返回给第三方应用支付的二维码</w:t>
      </w:r>
      <w:r>
        <w:rPr>
          <w:rFonts w:hint="eastAsia"/>
          <w:lang w:eastAsia="zh-CN"/>
        </w:rPr>
        <w:t>.</w:t>
      </w:r>
    </w:p>
    <w:p w:rsidR="008E56C3" w:rsidRDefault="008E56C3" w:rsidP="008E56C3">
      <w:pPr>
        <w:pStyle w:val="a3"/>
        <w:ind w:left="360" w:firstLineChars="0" w:firstLine="0"/>
        <w:rPr>
          <w:lang w:eastAsia="zh-CN"/>
        </w:rPr>
      </w:pPr>
      <w:r>
        <w:rPr>
          <w:rFonts w:hint="eastAsia"/>
          <w:lang w:eastAsia="zh-CN"/>
        </w:rPr>
        <w:t>注意：在第</w:t>
      </w:r>
      <w:r>
        <w:rPr>
          <w:rFonts w:hint="eastAsia"/>
          <w:lang w:eastAsia="zh-CN"/>
        </w:rPr>
        <w:t>3</w:t>
      </w:r>
      <w:r>
        <w:rPr>
          <w:rFonts w:hint="eastAsia"/>
          <w:lang w:eastAsia="zh-CN"/>
        </w:rPr>
        <w:t>步收到下单请求后，会在</w:t>
      </w:r>
      <w:r>
        <w:rPr>
          <w:rFonts w:hint="eastAsia"/>
          <w:lang w:eastAsia="zh-CN"/>
        </w:rPr>
        <w:t>3-1</w:t>
      </w:r>
      <w:r>
        <w:rPr>
          <w:rFonts w:hint="eastAsia"/>
          <w:lang w:eastAsia="zh-CN"/>
        </w:rPr>
        <w:t>中去第三方校验订单信息的有效性，比如订单号是否存在，订单价格是否一致等。校验请求中会携带签名，具体的签名方式会在后续章节详述。</w:t>
      </w:r>
    </w:p>
    <w:p w:rsidR="008E56C3" w:rsidRDefault="008E56C3" w:rsidP="008E56C3">
      <w:pPr>
        <w:pStyle w:val="a3"/>
        <w:numPr>
          <w:ilvl w:val="0"/>
          <w:numId w:val="2"/>
        </w:numPr>
        <w:ind w:firstLineChars="0"/>
        <w:rPr>
          <w:lang w:eastAsia="zh-CN"/>
        </w:rPr>
      </w:pPr>
      <w:r>
        <w:rPr>
          <w:rFonts w:hint="eastAsia"/>
          <w:lang w:eastAsia="zh-CN"/>
        </w:rPr>
        <w:t>第</w:t>
      </w:r>
      <w:r>
        <w:rPr>
          <w:rFonts w:hint="eastAsia"/>
          <w:lang w:eastAsia="zh-CN"/>
        </w:rPr>
        <w:t>5</w:t>
      </w:r>
      <w:r>
        <w:rPr>
          <w:rFonts w:hint="eastAsia"/>
          <w:lang w:eastAsia="zh-CN"/>
        </w:rPr>
        <w:t>步，用户扫描展示的二维码后，输入支付密码，并在第</w:t>
      </w:r>
      <w:r>
        <w:rPr>
          <w:rFonts w:hint="eastAsia"/>
          <w:lang w:eastAsia="zh-CN"/>
        </w:rPr>
        <w:t>6</w:t>
      </w:r>
      <w:r>
        <w:rPr>
          <w:rFonts w:hint="eastAsia"/>
          <w:lang w:eastAsia="zh-CN"/>
        </w:rPr>
        <w:t>步支付给支付平台。</w:t>
      </w:r>
    </w:p>
    <w:p w:rsidR="008E56C3" w:rsidRDefault="008E56C3" w:rsidP="008E56C3">
      <w:pPr>
        <w:pStyle w:val="a3"/>
        <w:numPr>
          <w:ilvl w:val="0"/>
          <w:numId w:val="2"/>
        </w:numPr>
        <w:ind w:firstLineChars="0"/>
        <w:rPr>
          <w:lang w:eastAsia="zh-CN"/>
        </w:rPr>
      </w:pPr>
      <w:r>
        <w:rPr>
          <w:rFonts w:hint="eastAsia"/>
          <w:lang w:eastAsia="zh-CN"/>
        </w:rPr>
        <w:t>第</w:t>
      </w:r>
      <w:r>
        <w:rPr>
          <w:rFonts w:hint="eastAsia"/>
          <w:lang w:eastAsia="zh-CN"/>
        </w:rPr>
        <w:t>5-1</w:t>
      </w:r>
      <w:r>
        <w:rPr>
          <w:rFonts w:hint="eastAsia"/>
          <w:lang w:eastAsia="zh-CN"/>
        </w:rPr>
        <w:t>步，用户扫码后，第三方应用可以轮询支付状态，如果查到支付成功，向用户展示支付成功的消息</w:t>
      </w:r>
      <w:r>
        <w:rPr>
          <w:rFonts w:hint="eastAsia"/>
          <w:lang w:eastAsia="zh-CN"/>
        </w:rPr>
        <w:t xml:space="preserve"> </w:t>
      </w:r>
      <w:r>
        <w:rPr>
          <w:rFonts w:hint="eastAsia"/>
          <w:lang w:eastAsia="zh-CN"/>
        </w:rPr>
        <w:t>。如果轮询一段时间后还没有查到支付成功的状态，则提示用户是否继续等待。</w:t>
      </w:r>
    </w:p>
    <w:p w:rsidR="008E56C3" w:rsidRDefault="008E56C3" w:rsidP="008E56C3">
      <w:pPr>
        <w:pStyle w:val="a3"/>
        <w:numPr>
          <w:ilvl w:val="0"/>
          <w:numId w:val="2"/>
        </w:numPr>
        <w:ind w:firstLineChars="0"/>
        <w:rPr>
          <w:lang w:eastAsia="zh-CN"/>
        </w:rPr>
      </w:pPr>
      <w:r>
        <w:rPr>
          <w:rFonts w:hint="eastAsia"/>
          <w:lang w:eastAsia="zh-CN"/>
        </w:rPr>
        <w:t>第</w:t>
      </w:r>
      <w:r>
        <w:rPr>
          <w:rFonts w:hint="eastAsia"/>
          <w:lang w:eastAsia="zh-CN"/>
        </w:rPr>
        <w:t>7</w:t>
      </w:r>
      <w:r>
        <w:rPr>
          <w:rFonts w:hint="eastAsia"/>
          <w:lang w:eastAsia="zh-CN"/>
        </w:rPr>
        <w:t>步，用户付钱给支付平台后，支付平台会发送支付成功的通知消息给海信支付，海信支付会验证消息的有效性，然后继续下一步操作。</w:t>
      </w:r>
    </w:p>
    <w:p w:rsidR="008E56C3" w:rsidRDefault="008E56C3" w:rsidP="008E56C3">
      <w:pPr>
        <w:pStyle w:val="a3"/>
        <w:numPr>
          <w:ilvl w:val="0"/>
          <w:numId w:val="2"/>
        </w:numPr>
        <w:ind w:firstLineChars="0"/>
        <w:rPr>
          <w:lang w:eastAsia="zh-CN"/>
        </w:rPr>
      </w:pPr>
      <w:r>
        <w:rPr>
          <w:rFonts w:hint="eastAsia"/>
          <w:lang w:eastAsia="zh-CN"/>
        </w:rPr>
        <w:t>第</w:t>
      </w:r>
      <w:r>
        <w:rPr>
          <w:rFonts w:hint="eastAsia"/>
          <w:lang w:eastAsia="zh-CN"/>
        </w:rPr>
        <w:t>8</w:t>
      </w:r>
      <w:r>
        <w:rPr>
          <w:rFonts w:hint="eastAsia"/>
          <w:lang w:eastAsia="zh-CN"/>
        </w:rPr>
        <w:t>步，扣费成功后，会通知第三方应用系统端支付信息，并要求给用户开通权益。</w:t>
      </w:r>
    </w:p>
    <w:p w:rsidR="008E56C3" w:rsidRDefault="008E56C3" w:rsidP="008E56C3">
      <w:pPr>
        <w:rPr>
          <w:lang w:eastAsia="zh-CN"/>
        </w:rPr>
      </w:pPr>
    </w:p>
    <w:p w:rsidR="008E56C3" w:rsidRDefault="008E56C3" w:rsidP="008E56C3">
      <w:pPr>
        <w:rPr>
          <w:lang w:eastAsia="zh-CN"/>
        </w:rPr>
      </w:pPr>
      <w:r>
        <w:rPr>
          <w:rFonts w:hint="eastAsia"/>
          <w:lang w:eastAsia="zh-CN"/>
        </w:rPr>
        <w:t>注意：第三方在对接过程中涉及海信支付系统端的接口只有第</w:t>
      </w:r>
      <w:r>
        <w:rPr>
          <w:rFonts w:hint="eastAsia"/>
          <w:lang w:eastAsia="zh-CN"/>
        </w:rPr>
        <w:t>3-1</w:t>
      </w:r>
      <w:r>
        <w:rPr>
          <w:rFonts w:hint="eastAsia"/>
          <w:lang w:eastAsia="zh-CN"/>
        </w:rPr>
        <w:t>和第</w:t>
      </w:r>
      <w:r>
        <w:rPr>
          <w:rFonts w:hint="eastAsia"/>
          <w:lang w:eastAsia="zh-CN"/>
        </w:rPr>
        <w:t>8</w:t>
      </w:r>
      <w:r>
        <w:rPr>
          <w:rFonts w:hint="eastAsia"/>
          <w:lang w:eastAsia="zh-CN"/>
        </w:rPr>
        <w:t>步中的接口，详细信息会在后续描述。其它接口信息及使用方法，请参考终端开发文档。</w:t>
      </w:r>
    </w:p>
    <w:p w:rsidR="008E56C3" w:rsidRPr="00E11F6E" w:rsidRDefault="008E56C3" w:rsidP="008E56C3">
      <w:pPr>
        <w:pStyle w:val="1"/>
        <w:rPr>
          <w:lang w:eastAsia="zh-CN"/>
        </w:rPr>
      </w:pPr>
      <w:r w:rsidRPr="00E11F6E">
        <w:rPr>
          <w:lang w:eastAsia="zh-CN"/>
        </w:rPr>
        <w:t>系统端接口描述</w:t>
      </w:r>
    </w:p>
    <w:p w:rsidR="008E56C3" w:rsidRPr="003662D6" w:rsidRDefault="008E56C3" w:rsidP="008E56C3">
      <w:pPr>
        <w:pStyle w:val="2"/>
        <w:numPr>
          <w:ilvl w:val="0"/>
          <w:numId w:val="0"/>
        </w:numPr>
        <w:rPr>
          <w:rFonts w:asciiTheme="majorEastAsia" w:eastAsiaTheme="majorEastAsia" w:hAnsiTheme="majorEastAsia"/>
          <w:sz w:val="22"/>
          <w:szCs w:val="22"/>
          <w:lang w:eastAsia="zh-CN"/>
        </w:rPr>
      </w:pPr>
      <w:r w:rsidRPr="003662D6">
        <w:rPr>
          <w:rFonts w:eastAsiaTheme="majorEastAsia"/>
          <w:sz w:val="22"/>
          <w:szCs w:val="22"/>
          <w:lang w:eastAsia="zh-CN"/>
        </w:rPr>
        <w:t>2.1</w:t>
      </w:r>
      <w:r w:rsidRPr="003662D6">
        <w:rPr>
          <w:rFonts w:asciiTheme="majorEastAsia" w:eastAsiaTheme="majorEastAsia" w:hAnsiTheme="majorEastAsia" w:hint="eastAsia"/>
          <w:sz w:val="22"/>
          <w:szCs w:val="22"/>
          <w:lang w:eastAsia="zh-CN"/>
        </w:rPr>
        <w:t>第3-1步中的签约请求校验接口</w:t>
      </w:r>
    </w:p>
    <w:p w:rsidR="008E56C3" w:rsidRPr="00A33961" w:rsidRDefault="008E56C3" w:rsidP="008E56C3">
      <w:pPr>
        <w:rPr>
          <w:lang w:eastAsia="zh-CN"/>
        </w:rPr>
      </w:pPr>
      <w:r>
        <w:rPr>
          <w:rFonts w:hint="eastAsia"/>
          <w:lang w:eastAsia="zh-CN"/>
        </w:rPr>
        <w:t>在第</w:t>
      </w:r>
      <w:r>
        <w:rPr>
          <w:rFonts w:hint="eastAsia"/>
          <w:lang w:eastAsia="zh-CN"/>
        </w:rPr>
        <w:t>3</w:t>
      </w:r>
      <w:r>
        <w:rPr>
          <w:rFonts w:hint="eastAsia"/>
          <w:lang w:eastAsia="zh-CN"/>
        </w:rPr>
        <w:t>步收到下单请求后，会在</w:t>
      </w:r>
      <w:r>
        <w:rPr>
          <w:rFonts w:hint="eastAsia"/>
          <w:lang w:eastAsia="zh-CN"/>
        </w:rPr>
        <w:t>3-1</w:t>
      </w:r>
      <w:r>
        <w:rPr>
          <w:rFonts w:hint="eastAsia"/>
          <w:lang w:eastAsia="zh-CN"/>
        </w:rPr>
        <w:t>中去第三方校验订单信息的有效性，比如订单号是否存在，订单价格是否一致等。校验请求中会携带签名。</w:t>
      </w:r>
    </w:p>
    <w:p w:rsidR="008E56C3" w:rsidRDefault="008E56C3" w:rsidP="008E56C3">
      <w:pPr>
        <w:pStyle w:val="3"/>
        <w:ind w:left="559" w:right="200" w:hanging="559"/>
        <w:rPr>
          <w:lang w:eastAsia="zh-CN"/>
        </w:rPr>
      </w:pPr>
      <w:r>
        <w:rPr>
          <w:rFonts w:hint="eastAsia"/>
          <w:lang w:eastAsia="zh-CN"/>
        </w:rPr>
        <w:lastRenderedPageBreak/>
        <w:t>验签规则</w:t>
      </w:r>
    </w:p>
    <w:p w:rsidR="008E56C3" w:rsidRPr="00AE0A0E" w:rsidRDefault="008E56C3" w:rsidP="008E56C3">
      <w:pPr>
        <w:rPr>
          <w:lang w:val="x-none" w:eastAsia="zh-CN"/>
        </w:rPr>
      </w:pPr>
      <w:r>
        <w:rPr>
          <w:rFonts w:ascii="inherit" w:hAnsi="inherit" w:hint="eastAsia"/>
          <w:lang w:val="en" w:eastAsia="zh-CN"/>
        </w:rPr>
        <w:t>Post</w:t>
      </w:r>
      <w:r>
        <w:rPr>
          <w:rFonts w:ascii="inherit" w:hAnsi="inherit" w:hint="eastAsia"/>
          <w:lang w:val="en" w:eastAsia="zh-CN"/>
        </w:rPr>
        <w:t>请求中的值，除了</w:t>
      </w:r>
      <w:r>
        <w:rPr>
          <w:rFonts w:ascii="inherit" w:hAnsi="inherit" w:hint="eastAsia"/>
          <w:lang w:val="en" w:eastAsia="zh-CN"/>
        </w:rPr>
        <w:t>sign</w:t>
      </w:r>
      <w:r>
        <w:rPr>
          <w:rFonts w:ascii="inherit" w:hAnsi="inherit" w:hint="eastAsia"/>
          <w:lang w:val="en" w:eastAsia="zh-CN"/>
        </w:rPr>
        <w:t>以外，都参与签名。验签方式为</w:t>
      </w:r>
      <w:r>
        <w:rPr>
          <w:rFonts w:ascii="inherit" w:hAnsi="inherit" w:hint="eastAsia"/>
          <w:lang w:val="en" w:eastAsia="zh-CN"/>
        </w:rPr>
        <w:t>md5</w:t>
      </w:r>
      <w:r>
        <w:rPr>
          <w:rFonts w:ascii="inherit" w:hAnsi="inherit" w:hint="eastAsia"/>
          <w:lang w:val="en" w:eastAsia="zh-CN"/>
        </w:rPr>
        <w:t>，使用的</w:t>
      </w:r>
      <w:r>
        <w:rPr>
          <w:rFonts w:ascii="inherit" w:hAnsi="inherit" w:hint="eastAsia"/>
          <w:lang w:val="en" w:eastAsia="zh-CN"/>
        </w:rPr>
        <w:t>md5key</w:t>
      </w:r>
      <w:r>
        <w:rPr>
          <w:rFonts w:ascii="inherit" w:hAnsi="inherit" w:hint="eastAsia"/>
          <w:lang w:val="en" w:eastAsia="zh-CN"/>
        </w:rPr>
        <w:t>需在开发者社区申请获取。该接口使用的</w:t>
      </w:r>
      <w:r>
        <w:rPr>
          <w:rFonts w:ascii="inherit" w:hAnsi="inherit" w:hint="eastAsia"/>
          <w:lang w:val="en" w:eastAsia="zh-CN"/>
        </w:rPr>
        <w:t>md5key</w:t>
      </w:r>
      <w:r>
        <w:rPr>
          <w:rFonts w:ascii="inherit" w:hAnsi="inherit" w:hint="eastAsia"/>
          <w:lang w:val="en" w:eastAsia="zh-CN"/>
        </w:rPr>
        <w:t>与</w:t>
      </w:r>
      <w:r>
        <w:rPr>
          <w:rFonts w:ascii="inherit" w:hAnsi="inherit" w:hint="eastAsia"/>
          <w:lang w:val="en" w:eastAsia="zh-CN"/>
        </w:rPr>
        <w:t>2.2</w:t>
      </w:r>
      <w:r>
        <w:rPr>
          <w:rFonts w:ascii="inherit" w:hAnsi="inherit" w:hint="eastAsia"/>
          <w:lang w:val="en" w:eastAsia="zh-CN"/>
        </w:rPr>
        <w:t>节中使用的</w:t>
      </w:r>
      <w:r>
        <w:rPr>
          <w:rFonts w:ascii="inherit" w:hAnsi="inherit" w:hint="eastAsia"/>
          <w:lang w:val="en" w:eastAsia="zh-CN"/>
        </w:rPr>
        <w:t>md5key</w:t>
      </w:r>
      <w:r>
        <w:rPr>
          <w:rFonts w:ascii="inherit" w:hAnsi="inherit" w:hint="eastAsia"/>
          <w:lang w:val="en" w:eastAsia="zh-CN"/>
        </w:rPr>
        <w:t>是同一个。也就是同一个包名（应用）只有一个</w:t>
      </w:r>
      <w:r>
        <w:rPr>
          <w:rFonts w:ascii="inherit" w:hAnsi="inherit" w:hint="eastAsia"/>
          <w:lang w:val="en" w:eastAsia="zh-CN"/>
        </w:rPr>
        <w:t>md5key</w:t>
      </w:r>
      <w:r>
        <w:rPr>
          <w:rFonts w:ascii="inherit" w:hAnsi="inherit" w:hint="eastAsia"/>
          <w:lang w:val="en" w:eastAsia="zh-CN"/>
        </w:rPr>
        <w:t>，该应用所以需要验签的接口都使用同一个</w:t>
      </w:r>
      <w:r>
        <w:rPr>
          <w:rFonts w:ascii="inherit" w:hAnsi="inherit" w:hint="eastAsia"/>
          <w:lang w:val="en" w:eastAsia="zh-CN"/>
        </w:rPr>
        <w:t>md5key.</w:t>
      </w:r>
    </w:p>
    <w:p w:rsidR="008E56C3" w:rsidRDefault="008E56C3" w:rsidP="008E56C3">
      <w:pPr>
        <w:pStyle w:val="3"/>
        <w:ind w:left="559" w:right="200" w:hanging="559"/>
        <w:rPr>
          <w:lang w:eastAsia="zh-CN"/>
        </w:rPr>
      </w:pPr>
      <w:r>
        <w:rPr>
          <w:rFonts w:hint="eastAsia"/>
          <w:lang w:eastAsia="zh-CN"/>
        </w:rPr>
        <w:t>基本信息</w:t>
      </w:r>
      <w:r>
        <w:rPr>
          <w:rFonts w:hint="eastAsia"/>
          <w:lang w:eastAsia="zh-CN"/>
        </w:rPr>
        <w:t xml:space="preserve"> </w:t>
      </w:r>
    </w:p>
    <w:p w:rsidR="008E56C3" w:rsidRDefault="008E56C3" w:rsidP="008E56C3">
      <w:pPr>
        <w:rPr>
          <w:lang w:eastAsia="zh-CN"/>
        </w:rPr>
      </w:pPr>
      <w:r>
        <w:rPr>
          <w:rFonts w:hint="eastAsia"/>
          <w:lang w:eastAsia="zh-CN"/>
        </w:rPr>
        <w:t>•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请求</w:t>
      </w:r>
      <w:r>
        <w:rPr>
          <w:rFonts w:hint="eastAsia"/>
          <w:lang w:eastAsia="zh-CN"/>
        </w:rPr>
        <w:t>url</w:t>
      </w:r>
      <w:r>
        <w:rPr>
          <w:rFonts w:hint="eastAsia"/>
          <w:lang w:eastAsia="zh-CN"/>
        </w:rPr>
        <w:t>：由第三方提供</w:t>
      </w:r>
      <w:r>
        <w:rPr>
          <w:rFonts w:hint="eastAsia"/>
          <w:lang w:eastAsia="zh-CN"/>
        </w:rPr>
        <w:t xml:space="preserve"> </w:t>
      </w:r>
    </w:p>
    <w:p w:rsidR="008E56C3" w:rsidRDefault="008E56C3" w:rsidP="008E56C3">
      <w:pPr>
        <w:rPr>
          <w:lang w:eastAsia="zh-CN"/>
        </w:rPr>
      </w:pPr>
      <w:r>
        <w:rPr>
          <w:rFonts w:hint="eastAsia"/>
          <w:lang w:eastAsia="zh-CN"/>
        </w:rPr>
        <w:t>•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请求协议：</w:t>
      </w:r>
      <w:r>
        <w:rPr>
          <w:rFonts w:hint="eastAsia"/>
          <w:lang w:eastAsia="zh-CN"/>
        </w:rPr>
        <w:t xml:space="preserve">HTTPS </w:t>
      </w:r>
    </w:p>
    <w:p w:rsidR="008E56C3" w:rsidRDefault="008E56C3" w:rsidP="008E56C3">
      <w:pPr>
        <w:rPr>
          <w:lang w:eastAsia="zh-CN"/>
        </w:rPr>
      </w:pPr>
      <w:r>
        <w:rPr>
          <w:rFonts w:hint="eastAsia"/>
          <w:lang w:eastAsia="zh-CN"/>
        </w:rPr>
        <w:t>•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请求方式：</w:t>
      </w:r>
      <w:r>
        <w:rPr>
          <w:rFonts w:hint="eastAsia"/>
          <w:lang w:eastAsia="zh-CN"/>
        </w:rPr>
        <w:t xml:space="preserve">POST </w:t>
      </w:r>
    </w:p>
    <w:p w:rsidR="008E56C3" w:rsidRDefault="008E56C3" w:rsidP="008E56C3">
      <w:pPr>
        <w:rPr>
          <w:lang w:eastAsia="zh-CN"/>
        </w:rPr>
      </w:pPr>
      <w:r>
        <w:rPr>
          <w:rFonts w:hint="eastAsia"/>
          <w:lang w:eastAsia="zh-CN"/>
        </w:rPr>
        <w:t>•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请求格式：</w:t>
      </w:r>
      <w:r>
        <w:rPr>
          <w:rFonts w:hint="eastAsia"/>
          <w:lang w:eastAsia="zh-CN"/>
        </w:rPr>
        <w:t xml:space="preserve">application/json </w:t>
      </w:r>
    </w:p>
    <w:p w:rsidR="008E56C3" w:rsidRDefault="008E56C3" w:rsidP="008E56C3">
      <w:pPr>
        <w:rPr>
          <w:lang w:eastAsia="zh-CN"/>
        </w:rPr>
      </w:pPr>
      <w:r>
        <w:rPr>
          <w:rFonts w:hint="eastAsia"/>
          <w:lang w:eastAsia="zh-CN"/>
        </w:rPr>
        <w:t>•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响应格式：</w:t>
      </w:r>
      <w:r>
        <w:rPr>
          <w:rFonts w:hint="eastAsia"/>
          <w:lang w:eastAsia="zh-CN"/>
        </w:rPr>
        <w:t xml:space="preserve">application/json </w:t>
      </w:r>
    </w:p>
    <w:p w:rsidR="008E56C3" w:rsidRDefault="008E56C3" w:rsidP="008E56C3">
      <w:pPr>
        <w:rPr>
          <w:lang w:eastAsia="zh-CN"/>
        </w:rPr>
      </w:pPr>
    </w:p>
    <w:p w:rsidR="008E56C3" w:rsidRDefault="008E56C3" w:rsidP="008E56C3">
      <w:pPr>
        <w:pStyle w:val="3"/>
        <w:ind w:left="559" w:right="200" w:hanging="559"/>
        <w:rPr>
          <w:lang w:eastAsia="zh-CN"/>
        </w:rPr>
      </w:pPr>
      <w:r>
        <w:rPr>
          <w:lang w:eastAsia="zh-CN"/>
        </w:rPr>
        <w:t>请求参数</w:t>
      </w:r>
      <w:r>
        <w:rPr>
          <w:lang w:eastAsia="zh-CN"/>
        </w:rPr>
        <w:t xml:space="preserve"> </w:t>
      </w:r>
    </w:p>
    <w:tbl>
      <w:tblPr>
        <w:tblStyle w:val="a7"/>
        <w:tblW w:w="10314" w:type="dxa"/>
        <w:tblLook w:val="04A0" w:firstRow="1" w:lastRow="0" w:firstColumn="1" w:lastColumn="0" w:noHBand="0" w:noVBand="1"/>
      </w:tblPr>
      <w:tblGrid>
        <w:gridCol w:w="1567"/>
        <w:gridCol w:w="1134"/>
        <w:gridCol w:w="850"/>
        <w:gridCol w:w="710"/>
        <w:gridCol w:w="712"/>
        <w:gridCol w:w="710"/>
        <w:gridCol w:w="4631"/>
      </w:tblGrid>
      <w:tr w:rsidR="008E56C3" w:rsidTr="007A15D0">
        <w:tc>
          <w:tcPr>
            <w:tcW w:w="760" w:type="pct"/>
            <w:shd w:val="clear" w:color="auto" w:fill="9CC2E5" w:themeFill="accent1" w:themeFillTint="99"/>
            <w:hideMark/>
          </w:tcPr>
          <w:p w:rsidR="008E56C3" w:rsidRDefault="008E56C3" w:rsidP="007A15D0">
            <w:pPr>
              <w:spacing w:after="30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字段</w:t>
            </w:r>
          </w:p>
        </w:tc>
        <w:tc>
          <w:tcPr>
            <w:tcW w:w="550" w:type="pct"/>
            <w:shd w:val="clear" w:color="auto" w:fill="9CC2E5" w:themeFill="accent1" w:themeFillTint="99"/>
            <w:hideMark/>
          </w:tcPr>
          <w:p w:rsidR="008E56C3" w:rsidRDefault="008E56C3" w:rsidP="007A15D0">
            <w:pPr>
              <w:wordWrap w:val="0"/>
              <w:spacing w:after="30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参数位置</w:t>
            </w:r>
          </w:p>
        </w:tc>
        <w:tc>
          <w:tcPr>
            <w:tcW w:w="412" w:type="pct"/>
            <w:shd w:val="clear" w:color="auto" w:fill="9CC2E5" w:themeFill="accent1" w:themeFillTint="99"/>
            <w:hideMark/>
          </w:tcPr>
          <w:p w:rsidR="008E56C3" w:rsidRDefault="008E56C3" w:rsidP="007A15D0">
            <w:pPr>
              <w:wordWrap w:val="0"/>
              <w:spacing w:after="30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类型</w:t>
            </w:r>
          </w:p>
        </w:tc>
        <w:tc>
          <w:tcPr>
            <w:tcW w:w="344" w:type="pct"/>
            <w:shd w:val="clear" w:color="auto" w:fill="9CC2E5" w:themeFill="accent1" w:themeFillTint="99"/>
            <w:hideMark/>
          </w:tcPr>
          <w:p w:rsidR="008E56C3" w:rsidRDefault="008E56C3" w:rsidP="007A15D0">
            <w:pPr>
              <w:wordWrap w:val="0"/>
              <w:spacing w:after="30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默认值</w:t>
            </w:r>
          </w:p>
        </w:tc>
        <w:tc>
          <w:tcPr>
            <w:tcW w:w="345" w:type="pct"/>
            <w:shd w:val="clear" w:color="auto" w:fill="9CC2E5" w:themeFill="accent1" w:themeFillTint="99"/>
            <w:hideMark/>
          </w:tcPr>
          <w:p w:rsidR="008E56C3" w:rsidRDefault="008E56C3" w:rsidP="007A15D0">
            <w:pPr>
              <w:wordWrap w:val="0"/>
              <w:spacing w:after="30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必输项</w:t>
            </w:r>
          </w:p>
        </w:tc>
        <w:tc>
          <w:tcPr>
            <w:tcW w:w="344" w:type="pct"/>
            <w:shd w:val="clear" w:color="auto" w:fill="9CC2E5" w:themeFill="accent1" w:themeFillTint="99"/>
            <w:hideMark/>
          </w:tcPr>
          <w:p w:rsidR="008E56C3" w:rsidRDefault="008E56C3" w:rsidP="007A15D0">
            <w:pPr>
              <w:wordWrap w:val="0"/>
              <w:spacing w:after="30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结构</w:t>
            </w:r>
          </w:p>
        </w:tc>
        <w:tc>
          <w:tcPr>
            <w:tcW w:w="2245" w:type="pct"/>
            <w:shd w:val="clear" w:color="auto" w:fill="9CC2E5" w:themeFill="accent1" w:themeFillTint="99"/>
            <w:hideMark/>
          </w:tcPr>
          <w:p w:rsidR="008E56C3" w:rsidRDefault="008E56C3" w:rsidP="007A15D0">
            <w:pPr>
              <w:wordWrap w:val="0"/>
              <w:spacing w:after="30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描述</w:t>
            </w:r>
          </w:p>
        </w:tc>
      </w:tr>
      <w:tr w:rsidR="008E56C3" w:rsidTr="007A15D0">
        <w:tc>
          <w:tcPr>
            <w:tcW w:w="760" w:type="pct"/>
            <w:hideMark/>
          </w:tcPr>
          <w:p w:rsidR="008E56C3" w:rsidRDefault="008E56C3" w:rsidP="007A15D0">
            <w:pPr>
              <w:wordWrap w:val="0"/>
              <w:spacing w:after="300"/>
              <w:rPr>
                <w:sz w:val="24"/>
                <w:szCs w:val="24"/>
              </w:rPr>
            </w:pPr>
            <w:r>
              <w:t>outTradeNo</w:t>
            </w:r>
          </w:p>
        </w:tc>
        <w:tc>
          <w:tcPr>
            <w:tcW w:w="550" w:type="pct"/>
            <w:hideMark/>
          </w:tcPr>
          <w:p w:rsidR="008E56C3" w:rsidRDefault="008E56C3" w:rsidP="007A15D0">
            <w:pPr>
              <w:wordWrap w:val="0"/>
              <w:spacing w:after="300"/>
              <w:rPr>
                <w:sz w:val="24"/>
                <w:szCs w:val="24"/>
              </w:rPr>
            </w:pPr>
            <w:r>
              <w:rPr>
                <w:rFonts w:hint="eastAsia"/>
                <w:lang w:eastAsia="zh-CN"/>
              </w:rPr>
              <w:t>body</w:t>
            </w:r>
          </w:p>
        </w:tc>
        <w:tc>
          <w:tcPr>
            <w:tcW w:w="412" w:type="pct"/>
            <w:hideMark/>
          </w:tcPr>
          <w:p w:rsidR="008E56C3" w:rsidRDefault="008E56C3" w:rsidP="007A15D0">
            <w:pPr>
              <w:wordWrap w:val="0"/>
              <w:spacing w:after="300"/>
              <w:rPr>
                <w:sz w:val="24"/>
                <w:szCs w:val="24"/>
              </w:rPr>
            </w:pPr>
            <w:r>
              <w:t>string</w:t>
            </w:r>
          </w:p>
        </w:tc>
        <w:tc>
          <w:tcPr>
            <w:tcW w:w="344" w:type="pct"/>
            <w:hideMark/>
          </w:tcPr>
          <w:p w:rsidR="008E56C3" w:rsidRDefault="008E56C3" w:rsidP="007A15D0">
            <w:pPr>
              <w:wordWrap w:val="0"/>
              <w:spacing w:after="300"/>
              <w:rPr>
                <w:sz w:val="24"/>
                <w:szCs w:val="24"/>
              </w:rPr>
            </w:pPr>
          </w:p>
        </w:tc>
        <w:tc>
          <w:tcPr>
            <w:tcW w:w="345" w:type="pct"/>
            <w:hideMark/>
          </w:tcPr>
          <w:p w:rsidR="008E56C3" w:rsidRDefault="008E56C3" w:rsidP="007A15D0">
            <w:pPr>
              <w:wordWrap w:val="0"/>
              <w:spacing w:after="300"/>
              <w:rPr>
                <w:sz w:val="24"/>
                <w:szCs w:val="24"/>
              </w:rPr>
            </w:pPr>
            <w:r>
              <w:t>是</w:t>
            </w:r>
          </w:p>
        </w:tc>
        <w:tc>
          <w:tcPr>
            <w:tcW w:w="344" w:type="pct"/>
            <w:hideMark/>
          </w:tcPr>
          <w:p w:rsidR="008E56C3" w:rsidRDefault="008E56C3" w:rsidP="007A15D0">
            <w:pPr>
              <w:wordWrap w:val="0"/>
              <w:spacing w:after="300"/>
              <w:rPr>
                <w:sz w:val="24"/>
                <w:szCs w:val="24"/>
              </w:rPr>
            </w:pPr>
          </w:p>
        </w:tc>
        <w:tc>
          <w:tcPr>
            <w:tcW w:w="2245" w:type="pct"/>
            <w:hideMark/>
          </w:tcPr>
          <w:p w:rsidR="008E56C3" w:rsidRDefault="008E56C3" w:rsidP="007A15D0">
            <w:pPr>
              <w:wordWrap w:val="0"/>
              <w:spacing w:after="300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lang w:eastAsia="zh-CN"/>
              </w:rPr>
              <w:t>第三方产生的</w:t>
            </w:r>
            <w:r>
              <w:rPr>
                <w:lang w:eastAsia="zh-CN"/>
              </w:rPr>
              <w:t>业务订单号</w:t>
            </w:r>
          </w:p>
        </w:tc>
      </w:tr>
      <w:tr w:rsidR="008E56C3" w:rsidTr="007A15D0">
        <w:tc>
          <w:tcPr>
            <w:tcW w:w="760" w:type="pct"/>
            <w:hideMark/>
          </w:tcPr>
          <w:p w:rsidR="008E56C3" w:rsidRDefault="008E56C3" w:rsidP="007A15D0">
            <w:pPr>
              <w:wordWrap w:val="0"/>
              <w:spacing w:after="300"/>
              <w:rPr>
                <w:sz w:val="24"/>
                <w:szCs w:val="24"/>
              </w:rPr>
            </w:pPr>
            <w:r>
              <w:rPr>
                <w:rFonts w:hint="eastAsia"/>
                <w:lang w:eastAsia="zh-CN"/>
              </w:rPr>
              <w:t>price</w:t>
            </w:r>
          </w:p>
        </w:tc>
        <w:tc>
          <w:tcPr>
            <w:tcW w:w="550" w:type="pct"/>
            <w:hideMark/>
          </w:tcPr>
          <w:p w:rsidR="008E56C3" w:rsidRDefault="008E56C3" w:rsidP="007A15D0">
            <w:pPr>
              <w:wordWrap w:val="0"/>
              <w:spacing w:after="300"/>
              <w:rPr>
                <w:sz w:val="24"/>
                <w:szCs w:val="24"/>
              </w:rPr>
            </w:pPr>
            <w:r>
              <w:rPr>
                <w:rFonts w:hint="eastAsia"/>
                <w:lang w:eastAsia="zh-CN"/>
              </w:rPr>
              <w:t>body</w:t>
            </w:r>
          </w:p>
        </w:tc>
        <w:tc>
          <w:tcPr>
            <w:tcW w:w="412" w:type="pct"/>
            <w:hideMark/>
          </w:tcPr>
          <w:p w:rsidR="008E56C3" w:rsidRDefault="008E56C3" w:rsidP="007A15D0">
            <w:pPr>
              <w:wordWrap w:val="0"/>
              <w:spacing w:after="300"/>
              <w:rPr>
                <w:sz w:val="24"/>
                <w:szCs w:val="24"/>
              </w:rPr>
            </w:pPr>
            <w:r>
              <w:t>string</w:t>
            </w:r>
          </w:p>
        </w:tc>
        <w:tc>
          <w:tcPr>
            <w:tcW w:w="344" w:type="pct"/>
            <w:hideMark/>
          </w:tcPr>
          <w:p w:rsidR="008E56C3" w:rsidRDefault="008E56C3" w:rsidP="007A15D0">
            <w:pPr>
              <w:wordWrap w:val="0"/>
              <w:spacing w:after="300"/>
              <w:rPr>
                <w:sz w:val="24"/>
                <w:szCs w:val="24"/>
              </w:rPr>
            </w:pPr>
          </w:p>
        </w:tc>
        <w:tc>
          <w:tcPr>
            <w:tcW w:w="345" w:type="pct"/>
            <w:hideMark/>
          </w:tcPr>
          <w:p w:rsidR="008E56C3" w:rsidRDefault="008E56C3" w:rsidP="007A15D0">
            <w:pPr>
              <w:wordWrap w:val="0"/>
              <w:spacing w:after="300"/>
              <w:rPr>
                <w:sz w:val="24"/>
                <w:szCs w:val="24"/>
              </w:rPr>
            </w:pPr>
            <w:r>
              <w:t>是</w:t>
            </w:r>
          </w:p>
        </w:tc>
        <w:tc>
          <w:tcPr>
            <w:tcW w:w="344" w:type="pct"/>
            <w:hideMark/>
          </w:tcPr>
          <w:p w:rsidR="008E56C3" w:rsidRDefault="008E56C3" w:rsidP="007A15D0">
            <w:pPr>
              <w:wordWrap w:val="0"/>
              <w:spacing w:after="300"/>
              <w:rPr>
                <w:sz w:val="24"/>
                <w:szCs w:val="24"/>
              </w:rPr>
            </w:pPr>
          </w:p>
        </w:tc>
        <w:tc>
          <w:tcPr>
            <w:tcW w:w="2245" w:type="pct"/>
            <w:hideMark/>
          </w:tcPr>
          <w:p w:rsidR="008E56C3" w:rsidRDefault="008E56C3" w:rsidP="007A15D0">
            <w:pPr>
              <w:wordWrap w:val="0"/>
              <w:spacing w:after="300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lang w:eastAsia="zh-CN"/>
              </w:rPr>
              <w:t>下个月扣费价格。</w:t>
            </w:r>
            <w:r>
              <w:rPr>
                <w:lang w:eastAsia="zh-CN"/>
              </w:rPr>
              <w:t>单位为元</w:t>
            </w:r>
          </w:p>
        </w:tc>
      </w:tr>
      <w:tr w:rsidR="008E56C3" w:rsidTr="007A15D0">
        <w:tc>
          <w:tcPr>
            <w:tcW w:w="760" w:type="pct"/>
          </w:tcPr>
          <w:p w:rsidR="008E56C3" w:rsidRDefault="008E56C3" w:rsidP="007A15D0">
            <w:pPr>
              <w:wordWrap w:val="0"/>
              <w:spacing w:after="30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sign</w:t>
            </w:r>
          </w:p>
        </w:tc>
        <w:tc>
          <w:tcPr>
            <w:tcW w:w="550" w:type="pct"/>
          </w:tcPr>
          <w:p w:rsidR="008E56C3" w:rsidRDefault="008E56C3" w:rsidP="007A15D0">
            <w:pPr>
              <w:wordWrap w:val="0"/>
              <w:spacing w:after="30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body</w:t>
            </w:r>
          </w:p>
        </w:tc>
        <w:tc>
          <w:tcPr>
            <w:tcW w:w="412" w:type="pct"/>
          </w:tcPr>
          <w:p w:rsidR="008E56C3" w:rsidRDefault="008E56C3" w:rsidP="007A15D0">
            <w:pPr>
              <w:wordWrap w:val="0"/>
              <w:spacing w:after="30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string</w:t>
            </w:r>
          </w:p>
        </w:tc>
        <w:tc>
          <w:tcPr>
            <w:tcW w:w="344" w:type="pct"/>
          </w:tcPr>
          <w:p w:rsidR="008E56C3" w:rsidRDefault="008E56C3" w:rsidP="007A15D0">
            <w:pPr>
              <w:wordWrap w:val="0"/>
              <w:spacing w:after="300"/>
              <w:rPr>
                <w:sz w:val="24"/>
                <w:szCs w:val="24"/>
              </w:rPr>
            </w:pPr>
          </w:p>
        </w:tc>
        <w:tc>
          <w:tcPr>
            <w:tcW w:w="345" w:type="pct"/>
          </w:tcPr>
          <w:p w:rsidR="008E56C3" w:rsidRDefault="008E56C3" w:rsidP="007A15D0">
            <w:pPr>
              <w:wordWrap w:val="0"/>
              <w:spacing w:after="30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是</w:t>
            </w:r>
          </w:p>
        </w:tc>
        <w:tc>
          <w:tcPr>
            <w:tcW w:w="344" w:type="pct"/>
          </w:tcPr>
          <w:p w:rsidR="008E56C3" w:rsidRDefault="008E56C3" w:rsidP="007A15D0">
            <w:pPr>
              <w:wordWrap w:val="0"/>
              <w:spacing w:after="300"/>
              <w:rPr>
                <w:sz w:val="24"/>
                <w:szCs w:val="24"/>
              </w:rPr>
            </w:pPr>
          </w:p>
        </w:tc>
        <w:tc>
          <w:tcPr>
            <w:tcW w:w="2245" w:type="pct"/>
          </w:tcPr>
          <w:p w:rsidR="008E56C3" w:rsidRDefault="008E56C3" w:rsidP="007A15D0">
            <w:pPr>
              <w:wordWrap w:val="0"/>
              <w:spacing w:after="30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签名</w:t>
            </w:r>
          </w:p>
        </w:tc>
      </w:tr>
      <w:tr w:rsidR="008E56C3" w:rsidTr="007A15D0">
        <w:tc>
          <w:tcPr>
            <w:tcW w:w="760" w:type="pct"/>
          </w:tcPr>
          <w:p w:rsidR="008E56C3" w:rsidRDefault="008E56C3" w:rsidP="007A15D0">
            <w:pPr>
              <w:wordWrap w:val="0"/>
              <w:spacing w:after="30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sign_type</w:t>
            </w:r>
          </w:p>
        </w:tc>
        <w:tc>
          <w:tcPr>
            <w:tcW w:w="550" w:type="pct"/>
          </w:tcPr>
          <w:p w:rsidR="008E56C3" w:rsidRDefault="008E56C3" w:rsidP="007A15D0">
            <w:pPr>
              <w:wordWrap w:val="0"/>
              <w:spacing w:after="30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body</w:t>
            </w:r>
          </w:p>
        </w:tc>
        <w:tc>
          <w:tcPr>
            <w:tcW w:w="412" w:type="pct"/>
          </w:tcPr>
          <w:p w:rsidR="008E56C3" w:rsidRDefault="008E56C3" w:rsidP="007A15D0">
            <w:pPr>
              <w:wordWrap w:val="0"/>
              <w:spacing w:after="30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string</w:t>
            </w:r>
          </w:p>
        </w:tc>
        <w:tc>
          <w:tcPr>
            <w:tcW w:w="344" w:type="pct"/>
          </w:tcPr>
          <w:p w:rsidR="008E56C3" w:rsidRDefault="008E56C3" w:rsidP="007A15D0">
            <w:pPr>
              <w:wordWrap w:val="0"/>
              <w:spacing w:after="300"/>
              <w:rPr>
                <w:sz w:val="24"/>
                <w:szCs w:val="24"/>
              </w:rPr>
            </w:pPr>
          </w:p>
        </w:tc>
        <w:tc>
          <w:tcPr>
            <w:tcW w:w="345" w:type="pct"/>
          </w:tcPr>
          <w:p w:rsidR="008E56C3" w:rsidRDefault="008E56C3" w:rsidP="007A15D0">
            <w:pPr>
              <w:wordWrap w:val="0"/>
              <w:spacing w:after="30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是</w:t>
            </w:r>
          </w:p>
        </w:tc>
        <w:tc>
          <w:tcPr>
            <w:tcW w:w="344" w:type="pct"/>
          </w:tcPr>
          <w:p w:rsidR="008E56C3" w:rsidRDefault="008E56C3" w:rsidP="007A15D0">
            <w:pPr>
              <w:wordWrap w:val="0"/>
              <w:spacing w:after="300"/>
              <w:rPr>
                <w:sz w:val="24"/>
                <w:szCs w:val="24"/>
              </w:rPr>
            </w:pPr>
          </w:p>
        </w:tc>
        <w:tc>
          <w:tcPr>
            <w:tcW w:w="2245" w:type="pct"/>
          </w:tcPr>
          <w:p w:rsidR="008E56C3" w:rsidRDefault="008E56C3" w:rsidP="007A15D0">
            <w:pPr>
              <w:wordWrap w:val="0"/>
              <w:spacing w:after="30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签名类型</w:t>
            </w:r>
            <w:r>
              <w:rPr>
                <w:rFonts w:hint="eastAsia"/>
                <w:lang w:eastAsia="zh-CN"/>
              </w:rPr>
              <w:t>,</w:t>
            </w:r>
            <w:r>
              <w:rPr>
                <w:sz w:val="21"/>
                <w:szCs w:val="21"/>
                <w:lang w:eastAsia="zh-CN"/>
              </w:rPr>
              <w:t xml:space="preserve"> </w:t>
            </w:r>
            <w:r>
              <w:rPr>
                <w:sz w:val="21"/>
                <w:szCs w:val="21"/>
                <w:lang w:eastAsia="zh-CN"/>
              </w:rPr>
              <w:t>目前暂时只支持</w:t>
            </w:r>
            <w:r>
              <w:rPr>
                <w:rFonts w:ascii="Calibri" w:hAnsi="Calibri" w:cs="Calibri"/>
                <w:sz w:val="21"/>
                <w:szCs w:val="21"/>
                <w:lang w:eastAsia="zh-CN"/>
              </w:rPr>
              <w:t>MD5</w:t>
            </w:r>
          </w:p>
        </w:tc>
      </w:tr>
    </w:tbl>
    <w:p w:rsidR="008E56C3" w:rsidRDefault="008E56C3" w:rsidP="008E56C3">
      <w:pPr>
        <w:pStyle w:val="3"/>
        <w:ind w:left="559" w:right="200" w:hanging="559"/>
        <w:rPr>
          <w:lang w:eastAsia="zh-CN"/>
        </w:rPr>
      </w:pPr>
      <w:r>
        <w:rPr>
          <w:lang w:eastAsia="zh-CN"/>
        </w:rPr>
        <w:t>请求响应</w:t>
      </w:r>
      <w:r>
        <w:rPr>
          <w:lang w:eastAsia="zh-CN"/>
        </w:rPr>
        <w:t xml:space="preserve"> </w:t>
      </w:r>
    </w:p>
    <w:tbl>
      <w:tblPr>
        <w:tblStyle w:val="a7"/>
        <w:tblW w:w="10314" w:type="dxa"/>
        <w:tblLook w:val="04A0" w:firstRow="1" w:lastRow="0" w:firstColumn="1" w:lastColumn="0" w:noHBand="0" w:noVBand="1"/>
      </w:tblPr>
      <w:tblGrid>
        <w:gridCol w:w="1571"/>
        <w:gridCol w:w="1135"/>
        <w:gridCol w:w="850"/>
        <w:gridCol w:w="990"/>
        <w:gridCol w:w="5768"/>
      </w:tblGrid>
      <w:tr w:rsidR="008E56C3" w:rsidTr="007A15D0">
        <w:tc>
          <w:tcPr>
            <w:tcW w:w="762" w:type="pct"/>
            <w:hideMark/>
          </w:tcPr>
          <w:p w:rsidR="008E56C3" w:rsidRDefault="008E56C3" w:rsidP="007A15D0">
            <w:pPr>
              <w:spacing w:after="30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名称</w:t>
            </w:r>
          </w:p>
        </w:tc>
        <w:tc>
          <w:tcPr>
            <w:tcW w:w="550" w:type="pct"/>
            <w:hideMark/>
          </w:tcPr>
          <w:p w:rsidR="008E56C3" w:rsidRDefault="008E56C3" w:rsidP="007A15D0">
            <w:pPr>
              <w:wordWrap w:val="0"/>
              <w:spacing w:after="30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类型</w:t>
            </w:r>
          </w:p>
        </w:tc>
        <w:tc>
          <w:tcPr>
            <w:tcW w:w="412" w:type="pct"/>
            <w:hideMark/>
          </w:tcPr>
          <w:p w:rsidR="008E56C3" w:rsidRDefault="008E56C3" w:rsidP="007A15D0">
            <w:pPr>
              <w:wordWrap w:val="0"/>
              <w:spacing w:after="30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默认</w:t>
            </w:r>
          </w:p>
        </w:tc>
        <w:tc>
          <w:tcPr>
            <w:tcW w:w="480" w:type="pct"/>
            <w:hideMark/>
          </w:tcPr>
          <w:p w:rsidR="008E56C3" w:rsidRDefault="008E56C3" w:rsidP="007A15D0">
            <w:pPr>
              <w:wordWrap w:val="0"/>
              <w:spacing w:after="30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结构</w:t>
            </w:r>
          </w:p>
        </w:tc>
        <w:tc>
          <w:tcPr>
            <w:tcW w:w="2796" w:type="pct"/>
            <w:hideMark/>
          </w:tcPr>
          <w:p w:rsidR="008E56C3" w:rsidRDefault="008E56C3" w:rsidP="007A15D0">
            <w:pPr>
              <w:wordWrap w:val="0"/>
              <w:spacing w:after="30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描述</w:t>
            </w:r>
          </w:p>
        </w:tc>
      </w:tr>
      <w:tr w:rsidR="008E56C3" w:rsidTr="007A15D0">
        <w:tc>
          <w:tcPr>
            <w:tcW w:w="762" w:type="pct"/>
            <w:hideMark/>
          </w:tcPr>
          <w:p w:rsidR="008E56C3" w:rsidRDefault="008E56C3" w:rsidP="007A15D0">
            <w:pPr>
              <w:wordWrap w:val="0"/>
              <w:spacing w:after="300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550" w:type="pct"/>
            <w:hideMark/>
          </w:tcPr>
          <w:p w:rsidR="008E56C3" w:rsidRDefault="008E56C3" w:rsidP="007A15D0">
            <w:pPr>
              <w:wordWrap w:val="0"/>
              <w:spacing w:after="300"/>
              <w:rPr>
                <w:sz w:val="24"/>
                <w:szCs w:val="24"/>
              </w:rPr>
            </w:pPr>
            <w:r>
              <w:t>object</w:t>
            </w:r>
          </w:p>
        </w:tc>
        <w:tc>
          <w:tcPr>
            <w:tcW w:w="412" w:type="pct"/>
            <w:hideMark/>
          </w:tcPr>
          <w:p w:rsidR="008E56C3" w:rsidRDefault="008E56C3" w:rsidP="007A15D0">
            <w:pPr>
              <w:wordWrap w:val="0"/>
              <w:spacing w:after="300"/>
              <w:rPr>
                <w:sz w:val="24"/>
                <w:szCs w:val="24"/>
              </w:rPr>
            </w:pPr>
            <w:r>
              <w:t>否</w:t>
            </w:r>
          </w:p>
        </w:tc>
        <w:tc>
          <w:tcPr>
            <w:tcW w:w="480" w:type="pct"/>
            <w:hideMark/>
          </w:tcPr>
          <w:p w:rsidR="008E56C3" w:rsidRDefault="008E56C3" w:rsidP="007A15D0">
            <w:pPr>
              <w:pStyle w:val="tableblock"/>
              <w:wordWrap w:val="0"/>
              <w:rPr>
                <w:rFonts w:cs="Times New Roman" w:hint="eastAsia"/>
              </w:rPr>
            </w:pPr>
            <w:r>
              <w:rPr>
                <w:rFonts w:cs="Times New Roman"/>
              </w:rPr>
              <w:t>&lt;</w:t>
            </w:r>
            <w:hyperlink w:anchor="_inter_379_resp_schema_200" w:history="1">
              <w:r>
                <w:rPr>
                  <w:rStyle w:val="a6"/>
                  <w:rFonts w:cs="Times New Roman"/>
                </w:rPr>
                <w:t>200</w:t>
              </w:r>
            </w:hyperlink>
            <w:r>
              <w:rPr>
                <w:rFonts w:cs="Times New Roman"/>
              </w:rPr>
              <w:t xml:space="preserve">&gt; </w:t>
            </w:r>
          </w:p>
        </w:tc>
        <w:tc>
          <w:tcPr>
            <w:tcW w:w="2796" w:type="pct"/>
            <w:hideMark/>
          </w:tcPr>
          <w:p w:rsidR="008E56C3" w:rsidRDefault="008E56C3" w:rsidP="007A15D0">
            <w:pPr>
              <w:wordWrap w:val="0"/>
              <w:rPr>
                <w:sz w:val="24"/>
                <w:szCs w:val="24"/>
              </w:rPr>
            </w:pPr>
            <w:r>
              <w:t>请求成功</w:t>
            </w:r>
          </w:p>
        </w:tc>
      </w:tr>
    </w:tbl>
    <w:p w:rsidR="008E56C3" w:rsidRDefault="008E56C3" w:rsidP="008E56C3">
      <w:pPr>
        <w:rPr>
          <w:lang w:val="en"/>
        </w:rPr>
      </w:pPr>
      <w:r>
        <w:rPr>
          <w:lang w:val="en"/>
        </w:rPr>
        <w:t>[</w:t>
      </w:r>
      <w:r>
        <w:rPr>
          <w:rStyle w:val="ref-title5"/>
          <w:lang w:val="en"/>
        </w:rPr>
        <w:t>200</w:t>
      </w:r>
      <w:r>
        <w:rPr>
          <w:lang w:val="en"/>
        </w:rPr>
        <w:t xml:space="preserve">] </w:t>
      </w:r>
    </w:p>
    <w:tbl>
      <w:tblPr>
        <w:tblStyle w:val="a7"/>
        <w:tblW w:w="10314" w:type="dxa"/>
        <w:tblLook w:val="04A0" w:firstRow="1" w:lastRow="0" w:firstColumn="1" w:lastColumn="0" w:noHBand="0" w:noVBand="1"/>
      </w:tblPr>
      <w:tblGrid>
        <w:gridCol w:w="1569"/>
        <w:gridCol w:w="1137"/>
        <w:gridCol w:w="848"/>
        <w:gridCol w:w="990"/>
        <w:gridCol w:w="5770"/>
      </w:tblGrid>
      <w:tr w:rsidR="008E56C3" w:rsidTr="007A15D0">
        <w:tc>
          <w:tcPr>
            <w:tcW w:w="761" w:type="pct"/>
            <w:hideMark/>
          </w:tcPr>
          <w:p w:rsidR="008E56C3" w:rsidRDefault="008E56C3" w:rsidP="007A15D0">
            <w:pPr>
              <w:spacing w:after="30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字段</w:t>
            </w:r>
          </w:p>
        </w:tc>
        <w:tc>
          <w:tcPr>
            <w:tcW w:w="551" w:type="pct"/>
            <w:hideMark/>
          </w:tcPr>
          <w:p w:rsidR="008E56C3" w:rsidRDefault="008E56C3" w:rsidP="007A15D0">
            <w:pPr>
              <w:wordWrap w:val="0"/>
              <w:spacing w:after="30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类型</w:t>
            </w:r>
          </w:p>
        </w:tc>
        <w:tc>
          <w:tcPr>
            <w:tcW w:w="411" w:type="pct"/>
            <w:hideMark/>
          </w:tcPr>
          <w:p w:rsidR="008E56C3" w:rsidRDefault="008E56C3" w:rsidP="007A15D0">
            <w:pPr>
              <w:wordWrap w:val="0"/>
              <w:spacing w:after="30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非空</w:t>
            </w:r>
          </w:p>
        </w:tc>
        <w:tc>
          <w:tcPr>
            <w:tcW w:w="480" w:type="pct"/>
            <w:hideMark/>
          </w:tcPr>
          <w:p w:rsidR="008E56C3" w:rsidRDefault="008E56C3" w:rsidP="007A15D0">
            <w:pPr>
              <w:wordWrap w:val="0"/>
              <w:spacing w:after="30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结构</w:t>
            </w:r>
          </w:p>
        </w:tc>
        <w:tc>
          <w:tcPr>
            <w:tcW w:w="2797" w:type="pct"/>
            <w:hideMark/>
          </w:tcPr>
          <w:p w:rsidR="008E56C3" w:rsidRDefault="008E56C3" w:rsidP="007A15D0">
            <w:pPr>
              <w:wordWrap w:val="0"/>
              <w:spacing w:after="30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描述</w:t>
            </w:r>
          </w:p>
        </w:tc>
      </w:tr>
      <w:tr w:rsidR="008E56C3" w:rsidTr="007A15D0">
        <w:tc>
          <w:tcPr>
            <w:tcW w:w="761" w:type="pct"/>
            <w:hideMark/>
          </w:tcPr>
          <w:p w:rsidR="008E56C3" w:rsidRDefault="008E56C3" w:rsidP="007A15D0">
            <w:pPr>
              <w:wordWrap w:val="0"/>
              <w:spacing w:after="300"/>
              <w:rPr>
                <w:sz w:val="24"/>
                <w:szCs w:val="24"/>
              </w:rPr>
            </w:pPr>
            <w:r>
              <w:t>resultCode</w:t>
            </w:r>
          </w:p>
        </w:tc>
        <w:tc>
          <w:tcPr>
            <w:tcW w:w="551" w:type="pct"/>
            <w:hideMark/>
          </w:tcPr>
          <w:p w:rsidR="008E56C3" w:rsidRDefault="008E56C3" w:rsidP="007A15D0">
            <w:pPr>
              <w:wordWrap w:val="0"/>
              <w:spacing w:after="300"/>
              <w:rPr>
                <w:sz w:val="24"/>
                <w:szCs w:val="24"/>
              </w:rPr>
            </w:pPr>
            <w:r>
              <w:t>int</w:t>
            </w:r>
          </w:p>
        </w:tc>
        <w:tc>
          <w:tcPr>
            <w:tcW w:w="411" w:type="pct"/>
            <w:hideMark/>
          </w:tcPr>
          <w:p w:rsidR="008E56C3" w:rsidRDefault="008E56C3" w:rsidP="007A15D0">
            <w:pPr>
              <w:wordWrap w:val="0"/>
              <w:spacing w:after="300"/>
              <w:rPr>
                <w:sz w:val="24"/>
                <w:szCs w:val="24"/>
              </w:rPr>
            </w:pPr>
            <w:r>
              <w:t>是</w:t>
            </w:r>
          </w:p>
        </w:tc>
        <w:tc>
          <w:tcPr>
            <w:tcW w:w="480" w:type="pct"/>
            <w:hideMark/>
          </w:tcPr>
          <w:p w:rsidR="008E56C3" w:rsidRDefault="008E56C3" w:rsidP="007A15D0">
            <w:pPr>
              <w:wordWrap w:val="0"/>
              <w:spacing w:after="300"/>
              <w:rPr>
                <w:sz w:val="24"/>
                <w:szCs w:val="24"/>
              </w:rPr>
            </w:pPr>
          </w:p>
        </w:tc>
        <w:tc>
          <w:tcPr>
            <w:tcW w:w="2797" w:type="pct"/>
            <w:hideMark/>
          </w:tcPr>
          <w:p w:rsidR="008E56C3" w:rsidRDefault="008E56C3" w:rsidP="007A15D0">
            <w:pPr>
              <w:wordWrap w:val="0"/>
              <w:spacing w:after="300"/>
              <w:rPr>
                <w:sz w:val="24"/>
                <w:szCs w:val="24"/>
                <w:lang w:eastAsia="zh-CN"/>
              </w:rPr>
            </w:pPr>
            <w:r>
              <w:rPr>
                <w:lang w:eastAsia="zh-CN"/>
              </w:rPr>
              <w:t>操作结果</w:t>
            </w:r>
            <w:r>
              <w:rPr>
                <w:lang w:eastAsia="zh-CN"/>
              </w:rPr>
              <w:t xml:space="preserve"> 0</w:t>
            </w:r>
            <w:r>
              <w:rPr>
                <w:lang w:eastAsia="zh-CN"/>
              </w:rPr>
              <w:t>：操作成功</w:t>
            </w:r>
            <w:r>
              <w:rPr>
                <w:lang w:eastAsia="zh-CN"/>
              </w:rPr>
              <w:t xml:space="preserve"> 1</w:t>
            </w:r>
            <w:r>
              <w:rPr>
                <w:lang w:eastAsia="zh-CN"/>
              </w:rPr>
              <w:t>：操作失败</w:t>
            </w:r>
          </w:p>
        </w:tc>
      </w:tr>
      <w:tr w:rsidR="008E56C3" w:rsidTr="007A15D0">
        <w:tc>
          <w:tcPr>
            <w:tcW w:w="761" w:type="pct"/>
            <w:hideMark/>
          </w:tcPr>
          <w:p w:rsidR="008E56C3" w:rsidRDefault="008E56C3" w:rsidP="007A15D0">
            <w:pPr>
              <w:wordWrap w:val="0"/>
              <w:spacing w:after="300"/>
              <w:rPr>
                <w:sz w:val="24"/>
                <w:szCs w:val="24"/>
              </w:rPr>
            </w:pPr>
            <w:r>
              <w:t>errmsg</w:t>
            </w:r>
          </w:p>
        </w:tc>
        <w:tc>
          <w:tcPr>
            <w:tcW w:w="551" w:type="pct"/>
            <w:hideMark/>
          </w:tcPr>
          <w:p w:rsidR="008E56C3" w:rsidRDefault="008E56C3" w:rsidP="007A15D0">
            <w:pPr>
              <w:wordWrap w:val="0"/>
              <w:spacing w:after="300"/>
              <w:rPr>
                <w:sz w:val="24"/>
                <w:szCs w:val="24"/>
              </w:rPr>
            </w:pPr>
            <w:r>
              <w:t>string</w:t>
            </w:r>
          </w:p>
        </w:tc>
        <w:tc>
          <w:tcPr>
            <w:tcW w:w="411" w:type="pct"/>
            <w:hideMark/>
          </w:tcPr>
          <w:p w:rsidR="008E56C3" w:rsidRDefault="008E56C3" w:rsidP="007A15D0">
            <w:pPr>
              <w:wordWrap w:val="0"/>
              <w:spacing w:after="300"/>
              <w:rPr>
                <w:sz w:val="24"/>
                <w:szCs w:val="24"/>
              </w:rPr>
            </w:pPr>
            <w:r>
              <w:t>否</w:t>
            </w:r>
          </w:p>
        </w:tc>
        <w:tc>
          <w:tcPr>
            <w:tcW w:w="480" w:type="pct"/>
            <w:hideMark/>
          </w:tcPr>
          <w:p w:rsidR="008E56C3" w:rsidRDefault="008E56C3" w:rsidP="007A15D0">
            <w:pPr>
              <w:wordWrap w:val="0"/>
              <w:spacing w:after="300"/>
              <w:rPr>
                <w:sz w:val="24"/>
                <w:szCs w:val="24"/>
              </w:rPr>
            </w:pPr>
          </w:p>
        </w:tc>
        <w:tc>
          <w:tcPr>
            <w:tcW w:w="2797" w:type="pct"/>
            <w:hideMark/>
          </w:tcPr>
          <w:p w:rsidR="008E56C3" w:rsidRDefault="008E56C3" w:rsidP="007A15D0">
            <w:pPr>
              <w:wordWrap w:val="0"/>
              <w:spacing w:after="300"/>
              <w:rPr>
                <w:sz w:val="24"/>
                <w:szCs w:val="24"/>
                <w:lang w:eastAsia="zh-CN"/>
              </w:rPr>
            </w:pPr>
            <w:r>
              <w:rPr>
                <w:lang w:eastAsia="zh-CN"/>
              </w:rPr>
              <w:t>失败时的错误描述信息</w:t>
            </w:r>
          </w:p>
        </w:tc>
      </w:tr>
    </w:tbl>
    <w:p w:rsidR="008E56C3" w:rsidRDefault="008E56C3" w:rsidP="008E56C3">
      <w:pPr>
        <w:rPr>
          <w:lang w:eastAsia="zh-CN"/>
        </w:rPr>
      </w:pPr>
    </w:p>
    <w:p w:rsidR="008E56C3" w:rsidRDefault="008E56C3" w:rsidP="008E56C3">
      <w:pPr>
        <w:rPr>
          <w:lang w:eastAsia="zh-CN"/>
        </w:rPr>
      </w:pPr>
    </w:p>
    <w:p w:rsidR="008E56C3" w:rsidRPr="00A33961" w:rsidRDefault="008E56C3" w:rsidP="008E56C3">
      <w:pPr>
        <w:rPr>
          <w:lang w:eastAsia="zh-CN"/>
        </w:rPr>
      </w:pPr>
    </w:p>
    <w:p w:rsidR="008E56C3" w:rsidRPr="007E00BB" w:rsidRDefault="008E56C3" w:rsidP="008E56C3">
      <w:pPr>
        <w:pStyle w:val="2"/>
        <w:numPr>
          <w:ilvl w:val="0"/>
          <w:numId w:val="0"/>
        </w:numPr>
        <w:rPr>
          <w:rFonts w:asciiTheme="majorEastAsia" w:eastAsiaTheme="majorEastAsia" w:hAnsiTheme="majorEastAsia"/>
          <w:sz w:val="22"/>
          <w:szCs w:val="22"/>
          <w:lang w:eastAsia="zh-CN"/>
        </w:rPr>
      </w:pPr>
      <w:r>
        <w:rPr>
          <w:rFonts w:asciiTheme="majorEastAsia" w:eastAsiaTheme="majorEastAsia" w:hAnsiTheme="majorEastAsia" w:hint="eastAsia"/>
          <w:sz w:val="22"/>
          <w:szCs w:val="22"/>
          <w:lang w:eastAsia="zh-CN"/>
        </w:rPr>
        <w:t>2.2</w:t>
      </w:r>
      <w:r w:rsidRPr="007E00BB">
        <w:rPr>
          <w:rFonts w:asciiTheme="majorEastAsia" w:eastAsiaTheme="majorEastAsia" w:hAnsiTheme="majorEastAsia" w:hint="eastAsia"/>
          <w:sz w:val="22"/>
          <w:szCs w:val="22"/>
          <w:lang w:eastAsia="zh-CN"/>
        </w:rPr>
        <w:t>第</w:t>
      </w:r>
      <w:r>
        <w:rPr>
          <w:rFonts w:asciiTheme="majorEastAsia" w:eastAsiaTheme="majorEastAsia" w:hAnsiTheme="majorEastAsia" w:hint="eastAsia"/>
          <w:sz w:val="22"/>
          <w:szCs w:val="22"/>
          <w:lang w:eastAsia="zh-CN"/>
        </w:rPr>
        <w:t>8</w:t>
      </w:r>
      <w:r w:rsidRPr="007E00BB">
        <w:rPr>
          <w:rFonts w:asciiTheme="majorEastAsia" w:eastAsiaTheme="majorEastAsia" w:hAnsiTheme="majorEastAsia" w:hint="eastAsia"/>
          <w:sz w:val="22"/>
          <w:szCs w:val="22"/>
          <w:lang w:eastAsia="zh-CN"/>
        </w:rPr>
        <w:t>步中支付消息通知接口</w:t>
      </w:r>
    </w:p>
    <w:p w:rsidR="008E56C3" w:rsidRPr="00DF706A" w:rsidRDefault="008E56C3" w:rsidP="008E56C3">
      <w:pPr>
        <w:rPr>
          <w:lang w:eastAsia="zh-CN"/>
        </w:rPr>
      </w:pPr>
      <w:r>
        <w:rPr>
          <w:rFonts w:hint="eastAsia"/>
          <w:lang w:eastAsia="zh-CN"/>
        </w:rPr>
        <w:t>在支付成功后，海信支付网元需要通知第三方应用，并请求开通权益。通知的</w:t>
      </w:r>
      <w:r>
        <w:rPr>
          <w:rFonts w:hint="eastAsia"/>
          <w:lang w:eastAsia="zh-CN"/>
        </w:rPr>
        <w:t>url</w:t>
      </w:r>
      <w:r>
        <w:rPr>
          <w:rFonts w:hint="eastAsia"/>
          <w:lang w:eastAsia="zh-CN"/>
        </w:rPr>
        <w:t>是在下单请求中传给海信支付</w:t>
      </w:r>
      <w:r>
        <w:rPr>
          <w:rFonts w:hint="eastAsia"/>
          <w:lang w:eastAsia="zh-CN"/>
        </w:rPr>
        <w:t>SDK</w:t>
      </w:r>
      <w:r>
        <w:rPr>
          <w:rFonts w:hint="eastAsia"/>
          <w:lang w:eastAsia="zh-CN"/>
        </w:rPr>
        <w:t>的。具体参数名称请参考终端接口描述。</w:t>
      </w:r>
    </w:p>
    <w:p w:rsidR="008E56C3" w:rsidRPr="004D56DE" w:rsidRDefault="008E56C3" w:rsidP="008E56C3">
      <w:pPr>
        <w:pStyle w:val="3"/>
        <w:numPr>
          <w:ilvl w:val="0"/>
          <w:numId w:val="0"/>
        </w:numPr>
        <w:ind w:right="200"/>
        <w:rPr>
          <w:lang w:eastAsia="zh-CN"/>
        </w:rPr>
      </w:pPr>
      <w:r>
        <w:rPr>
          <w:rFonts w:hint="eastAsia"/>
          <w:lang w:eastAsia="zh-CN"/>
        </w:rPr>
        <w:lastRenderedPageBreak/>
        <w:t>2.2.1</w:t>
      </w:r>
      <w:r>
        <w:rPr>
          <w:lang w:eastAsia="zh-CN"/>
        </w:rPr>
        <w:t> </w:t>
      </w:r>
      <w:r w:rsidRPr="004D56DE">
        <w:rPr>
          <w:rFonts w:hint="eastAsia"/>
          <w:lang w:eastAsia="zh-CN"/>
        </w:rPr>
        <w:t>是否需要签名</w:t>
      </w:r>
    </w:p>
    <w:p w:rsidR="008E56C3" w:rsidRDefault="008E56C3" w:rsidP="008E56C3">
      <w:pPr>
        <w:rPr>
          <w:lang w:val="en" w:eastAsia="zh-CN"/>
        </w:rPr>
      </w:pPr>
      <w:r>
        <w:rPr>
          <w:rFonts w:hint="eastAsia"/>
          <w:lang w:val="en" w:eastAsia="zh-CN"/>
        </w:rPr>
        <w:t>第三方应用收到通知消息后，需要验证签名。验证签名所使用的</w:t>
      </w:r>
      <w:r>
        <w:rPr>
          <w:rFonts w:hint="eastAsia"/>
          <w:lang w:val="en" w:eastAsia="zh-CN"/>
        </w:rPr>
        <w:t>md5 key</w:t>
      </w:r>
      <w:r>
        <w:rPr>
          <w:rFonts w:hint="eastAsia"/>
          <w:lang w:val="en" w:eastAsia="zh-CN"/>
        </w:rPr>
        <w:t>，需要第三方在开发者社区提供其应用程序的包名等信息后，由海信生成并发放给第三方。一个公司的所有应用程序可以共用一个包名，也可以为每个应用提供一个包名。不同的包名都需要在海信支付中注册，并生成相对应的</w:t>
      </w:r>
      <w:r>
        <w:rPr>
          <w:rFonts w:hint="eastAsia"/>
          <w:lang w:val="en" w:eastAsia="zh-CN"/>
        </w:rPr>
        <w:t>md5 key</w:t>
      </w:r>
      <w:r>
        <w:rPr>
          <w:rFonts w:hint="eastAsia"/>
          <w:lang w:val="en" w:eastAsia="zh-CN"/>
        </w:rPr>
        <w:t>。</w:t>
      </w:r>
    </w:p>
    <w:p w:rsidR="008E56C3" w:rsidRDefault="008E56C3" w:rsidP="008E56C3">
      <w:pPr>
        <w:pStyle w:val="4"/>
        <w:numPr>
          <w:ilvl w:val="0"/>
          <w:numId w:val="0"/>
        </w:numPr>
        <w:ind w:left="200" w:right="200"/>
        <w:rPr>
          <w:lang w:eastAsia="zh-CN"/>
        </w:rPr>
      </w:pPr>
      <w:r>
        <w:rPr>
          <w:rFonts w:hint="eastAsia"/>
          <w:lang w:eastAsia="zh-CN"/>
        </w:rPr>
        <w:t>签名规则</w:t>
      </w:r>
    </w:p>
    <w:p w:rsidR="008E56C3" w:rsidRDefault="008E56C3" w:rsidP="008E56C3">
      <w:pPr>
        <w:pStyle w:val="Default"/>
        <w:rPr>
          <w:sz w:val="21"/>
          <w:szCs w:val="21"/>
        </w:rPr>
      </w:pPr>
      <w:r>
        <w:rPr>
          <w:sz w:val="21"/>
          <w:szCs w:val="21"/>
        </w:rPr>
        <w:t>在海信获取的</w:t>
      </w:r>
      <w:r>
        <w:rPr>
          <w:rFonts w:ascii="Calibri" w:hAnsi="Calibri" w:cs="Calibri"/>
          <w:sz w:val="21"/>
          <w:szCs w:val="21"/>
        </w:rPr>
        <w:t>MD5 key</w:t>
      </w:r>
      <w:r>
        <w:rPr>
          <w:sz w:val="21"/>
          <w:szCs w:val="21"/>
        </w:rPr>
        <w:t>拼接到待验签字符串的最后进行</w:t>
      </w:r>
      <w:r>
        <w:rPr>
          <w:rFonts w:ascii="Calibri" w:hAnsi="Calibri" w:cs="Calibri"/>
          <w:sz w:val="21"/>
          <w:szCs w:val="21"/>
        </w:rPr>
        <w:t>MD5</w:t>
      </w:r>
      <w:r>
        <w:rPr>
          <w:sz w:val="21"/>
          <w:szCs w:val="21"/>
        </w:rPr>
        <w:t>加密，将</w:t>
      </w:r>
      <w:r>
        <w:rPr>
          <w:rFonts w:ascii="Calibri" w:hAnsi="Calibri" w:cs="Calibri"/>
          <w:sz w:val="21"/>
          <w:szCs w:val="21"/>
        </w:rPr>
        <w:t>MD5</w:t>
      </w:r>
      <w:r>
        <w:rPr>
          <w:sz w:val="21"/>
          <w:szCs w:val="21"/>
        </w:rPr>
        <w:t>加密后的值与收到的</w:t>
      </w:r>
      <w:r>
        <w:rPr>
          <w:rFonts w:ascii="Calibri" w:hAnsi="Calibri" w:cs="Calibri"/>
          <w:sz w:val="21"/>
          <w:szCs w:val="21"/>
        </w:rPr>
        <w:t>sign</w:t>
      </w:r>
      <w:r>
        <w:rPr>
          <w:sz w:val="21"/>
          <w:szCs w:val="21"/>
        </w:rPr>
        <w:t>字段进行比对，如果相等就代表验签成功。</w:t>
      </w:r>
    </w:p>
    <w:p w:rsidR="008E56C3" w:rsidRDefault="008E56C3" w:rsidP="008E56C3">
      <w:pPr>
        <w:pStyle w:val="Default"/>
        <w:rPr>
          <w:sz w:val="21"/>
          <w:szCs w:val="21"/>
        </w:rPr>
      </w:pPr>
      <w:r>
        <w:rPr>
          <w:sz w:val="21"/>
          <w:szCs w:val="21"/>
        </w:rPr>
        <w:t>验签注意事项：</w:t>
      </w:r>
    </w:p>
    <w:p w:rsidR="008E56C3" w:rsidRDefault="008E56C3" w:rsidP="008E56C3">
      <w:pPr>
        <w:pStyle w:val="Default"/>
        <w:spacing w:after="70"/>
        <w:rPr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 xml:space="preserve">(1) </w:t>
      </w:r>
      <w:r>
        <w:rPr>
          <w:sz w:val="21"/>
          <w:szCs w:val="21"/>
        </w:rPr>
        <w:t>在通知返回参数列表中，除去</w:t>
      </w:r>
      <w:r>
        <w:rPr>
          <w:rFonts w:ascii="Calibri" w:hAnsi="Calibri" w:cs="Calibri"/>
          <w:sz w:val="21"/>
          <w:szCs w:val="21"/>
        </w:rPr>
        <w:t>signType</w:t>
      </w:r>
      <w:r>
        <w:rPr>
          <w:sz w:val="21"/>
          <w:szCs w:val="21"/>
        </w:rPr>
        <w:t>和</w:t>
      </w:r>
      <w:r>
        <w:rPr>
          <w:rFonts w:ascii="Calibri" w:hAnsi="Calibri" w:cs="Calibri"/>
          <w:sz w:val="21"/>
          <w:szCs w:val="21"/>
        </w:rPr>
        <w:t>sign</w:t>
      </w:r>
      <w:r>
        <w:rPr>
          <w:sz w:val="21"/>
          <w:szCs w:val="21"/>
        </w:rPr>
        <w:t>参数外，凡是通知返回回来的参数皆是要签名的参数。</w:t>
      </w:r>
    </w:p>
    <w:p w:rsidR="008E56C3" w:rsidRDefault="008E56C3" w:rsidP="008E56C3">
      <w:pPr>
        <w:pStyle w:val="Default"/>
        <w:spacing w:after="70"/>
        <w:rPr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 xml:space="preserve">(2) </w:t>
      </w:r>
      <w:r>
        <w:rPr>
          <w:sz w:val="21"/>
          <w:szCs w:val="21"/>
        </w:rPr>
        <w:t>对通知返回参数列表中的每一个参数按照从</w:t>
      </w:r>
      <w:r>
        <w:rPr>
          <w:rFonts w:ascii="Calibri" w:hAnsi="Calibri" w:cs="Calibri"/>
          <w:sz w:val="21"/>
          <w:szCs w:val="21"/>
        </w:rPr>
        <w:t>a</w:t>
      </w:r>
      <w:r>
        <w:rPr>
          <w:sz w:val="21"/>
          <w:szCs w:val="21"/>
        </w:rPr>
        <w:t>到</w:t>
      </w:r>
      <w:r>
        <w:rPr>
          <w:rFonts w:ascii="Calibri" w:hAnsi="Calibri" w:cs="Calibri"/>
          <w:sz w:val="21"/>
          <w:szCs w:val="21"/>
        </w:rPr>
        <w:t>z</w:t>
      </w:r>
      <w:r>
        <w:rPr>
          <w:sz w:val="21"/>
          <w:szCs w:val="21"/>
        </w:rPr>
        <w:t>的顺序排序，若遇到相同首字母，则看第二个字母，以此类推。排序完成之后，再把所有数组值以“</w:t>
      </w:r>
      <w:r>
        <w:rPr>
          <w:rFonts w:ascii="Calibri" w:hAnsi="Calibri" w:cs="Calibri"/>
          <w:sz w:val="21"/>
          <w:szCs w:val="21"/>
        </w:rPr>
        <w:t>&amp;</w:t>
      </w:r>
      <w:r>
        <w:rPr>
          <w:sz w:val="21"/>
          <w:szCs w:val="21"/>
        </w:rPr>
        <w:t>”字符连接起来，对于</w:t>
      </w:r>
      <w:r>
        <w:rPr>
          <w:rFonts w:ascii="Calibri" w:hAnsi="Calibri" w:cs="Calibri"/>
          <w:b/>
          <w:bCs/>
          <w:sz w:val="21"/>
          <w:szCs w:val="21"/>
        </w:rPr>
        <w:t>value</w:t>
      </w:r>
      <w:r>
        <w:rPr>
          <w:sz w:val="21"/>
          <w:szCs w:val="21"/>
        </w:rPr>
        <w:t>是空的参数不要包含在待签名串中，如：</w:t>
      </w:r>
    </w:p>
    <w:p w:rsidR="008E56C3" w:rsidRPr="00C841EF" w:rsidRDefault="008E56C3" w:rsidP="008E56C3">
      <w:pPr>
        <w:pStyle w:val="Default"/>
        <w:numPr>
          <w:ilvl w:val="0"/>
          <w:numId w:val="3"/>
        </w:numPr>
        <w:ind w:leftChars="100" w:left="620"/>
        <w:rPr>
          <w:rFonts w:ascii="华文楷体" w:eastAsia="华文楷体" w:hAnsi="华文楷体"/>
          <w:sz w:val="21"/>
          <w:szCs w:val="21"/>
        </w:rPr>
      </w:pPr>
      <w:r w:rsidRPr="00C841EF">
        <w:rPr>
          <w:rFonts w:ascii="华文楷体" w:eastAsia="华文楷体" w:hAnsi="华文楷体"/>
          <w:sz w:val="21"/>
          <w:szCs w:val="21"/>
        </w:rPr>
        <w:t>对于这样一个回调消息：</w:t>
      </w:r>
    </w:p>
    <w:p w:rsidR="008E56C3" w:rsidRPr="00C841EF" w:rsidRDefault="008E56C3" w:rsidP="008E56C3">
      <w:pPr>
        <w:pStyle w:val="Default"/>
        <w:ind w:leftChars="300" w:left="600"/>
        <w:rPr>
          <w:rFonts w:ascii="华文楷体" w:eastAsia="华文楷体" w:hAnsi="华文楷体" w:cs="Times New Roman"/>
          <w:sz w:val="20"/>
          <w:szCs w:val="20"/>
        </w:rPr>
      </w:pPr>
      <w:r w:rsidRPr="00C841EF">
        <w:rPr>
          <w:rFonts w:ascii="华文楷体" w:eastAsia="华文楷体" w:hAnsi="华文楷体" w:cs="Times New Roman"/>
          <w:sz w:val="20"/>
          <w:szCs w:val="20"/>
        </w:rPr>
        <w:t>http://xx.xx.xx/notify?sign=9a88b0ef7a80a5a7a25650d428244d86&amp;notify_time=2015-03-20 23:45:15&amp;attach_data=&amp;platform_trade_no=1005010132201503200034589999&amp;total_fee=0.01&amp;sign_type=MD5&amp;pay_platform=2&amp;pay_time=2015-03-20 15:44:12&amp;notify_id=20150320234413215890232&amp;out_trade_no=1426835065940&amp;trade_status=TRADE_SUCCESS</w:t>
      </w:r>
    </w:p>
    <w:p w:rsidR="008E56C3" w:rsidRPr="00C841EF" w:rsidRDefault="008E56C3" w:rsidP="008E56C3">
      <w:pPr>
        <w:pStyle w:val="Default"/>
        <w:ind w:leftChars="300" w:left="600"/>
        <w:rPr>
          <w:rFonts w:ascii="华文楷体" w:eastAsia="华文楷体" w:hAnsi="华文楷体" w:cs="Times New Roman"/>
          <w:sz w:val="20"/>
          <w:szCs w:val="20"/>
        </w:rPr>
      </w:pPr>
    </w:p>
    <w:p w:rsidR="008E56C3" w:rsidRPr="00C841EF" w:rsidRDefault="008E56C3" w:rsidP="008E56C3">
      <w:pPr>
        <w:pStyle w:val="Default"/>
        <w:numPr>
          <w:ilvl w:val="0"/>
          <w:numId w:val="3"/>
        </w:numPr>
        <w:ind w:leftChars="100" w:left="620"/>
        <w:rPr>
          <w:rFonts w:ascii="华文楷体" w:eastAsia="华文楷体" w:hAnsi="华文楷体"/>
          <w:sz w:val="21"/>
          <w:szCs w:val="21"/>
        </w:rPr>
      </w:pPr>
      <w:r w:rsidRPr="00C841EF">
        <w:rPr>
          <w:rFonts w:ascii="华文楷体" w:eastAsia="华文楷体" w:hAnsi="华文楷体"/>
          <w:sz w:val="21"/>
          <w:szCs w:val="21"/>
        </w:rPr>
        <w:t>假设</w:t>
      </w:r>
      <w:r w:rsidRPr="00C841EF">
        <w:rPr>
          <w:rFonts w:ascii="华文楷体" w:eastAsia="华文楷体" w:hAnsi="华文楷体" w:cs="Calibri"/>
          <w:sz w:val="21"/>
          <w:szCs w:val="21"/>
        </w:rPr>
        <w:t>MD5Key</w:t>
      </w:r>
      <w:r w:rsidRPr="00C841EF">
        <w:rPr>
          <w:rFonts w:ascii="华文楷体" w:eastAsia="华文楷体" w:hAnsi="华文楷体"/>
          <w:sz w:val="21"/>
          <w:szCs w:val="21"/>
        </w:rPr>
        <w:t>是</w:t>
      </w:r>
      <w:r w:rsidRPr="00C841EF">
        <w:rPr>
          <w:rFonts w:ascii="华文楷体" w:eastAsia="华文楷体" w:hAnsi="华文楷体" w:cs="Calibri"/>
          <w:sz w:val="21"/>
          <w:szCs w:val="21"/>
        </w:rPr>
        <w:t>[612F7F6BF73CA1EB5A66DA0BDB7367AC]</w:t>
      </w:r>
      <w:r w:rsidRPr="00C841EF">
        <w:rPr>
          <w:rFonts w:ascii="华文楷体" w:eastAsia="华文楷体" w:hAnsi="华文楷体"/>
          <w:sz w:val="21"/>
          <w:szCs w:val="21"/>
        </w:rPr>
        <w:t>，需要进行</w:t>
      </w:r>
      <w:r w:rsidRPr="00C841EF">
        <w:rPr>
          <w:rFonts w:ascii="华文楷体" w:eastAsia="华文楷体" w:hAnsi="华文楷体" w:cs="Calibri"/>
          <w:sz w:val="21"/>
          <w:szCs w:val="21"/>
        </w:rPr>
        <w:t>MD5</w:t>
      </w:r>
      <w:r w:rsidRPr="00C841EF">
        <w:rPr>
          <w:rFonts w:ascii="华文楷体" w:eastAsia="华文楷体" w:hAnsi="华文楷体"/>
          <w:sz w:val="21"/>
          <w:szCs w:val="21"/>
        </w:rPr>
        <w:t>加密的字符串</w:t>
      </w:r>
      <w:r w:rsidRPr="00C841EF">
        <w:rPr>
          <w:rFonts w:ascii="华文楷体" w:eastAsia="华文楷体" w:hAnsi="华文楷体" w:hint="eastAsia"/>
          <w:sz w:val="21"/>
          <w:szCs w:val="21"/>
        </w:rPr>
        <w:t>为</w:t>
      </w:r>
      <w:r w:rsidRPr="00C841EF">
        <w:rPr>
          <w:rFonts w:ascii="华文楷体" w:eastAsia="华文楷体" w:hAnsi="华文楷体"/>
          <w:sz w:val="21"/>
          <w:szCs w:val="21"/>
        </w:rPr>
        <w:t>：</w:t>
      </w:r>
    </w:p>
    <w:p w:rsidR="008E56C3" w:rsidRPr="00C841EF" w:rsidRDefault="008E56C3" w:rsidP="008E56C3">
      <w:pPr>
        <w:pStyle w:val="Default"/>
        <w:ind w:leftChars="300" w:left="600"/>
        <w:rPr>
          <w:rFonts w:ascii="华文楷体" w:eastAsia="华文楷体" w:hAnsi="华文楷体" w:cs="Calibri"/>
          <w:sz w:val="21"/>
          <w:szCs w:val="21"/>
        </w:rPr>
      </w:pPr>
      <w:r w:rsidRPr="00C841EF">
        <w:rPr>
          <w:rFonts w:ascii="华文楷体" w:eastAsia="华文楷体" w:hAnsi="华文楷体" w:cs="Calibri"/>
          <w:sz w:val="21"/>
          <w:szCs w:val="21"/>
        </w:rPr>
        <w:t>notify_id=20150320234413215890232&amp;notify_time=2015-03-20 23:45:15&amp;ou      t_trade_no=1426835065940&amp;pay_platform=2&amp;pay_time=2015-03-20 15:44:12&amp;platform_trade_no=1005010132201503200034589999&amp;total_fee=0.01&amp;trade_status=TRADE_SUCCESS612F7F6BF73CA1EB5A66DA0BDB7367AC</w:t>
      </w:r>
    </w:p>
    <w:p w:rsidR="008E56C3" w:rsidRPr="00C841EF" w:rsidRDefault="008E56C3" w:rsidP="008E56C3">
      <w:pPr>
        <w:pStyle w:val="Default"/>
        <w:ind w:leftChars="300" w:left="600"/>
        <w:rPr>
          <w:rFonts w:ascii="华文楷体" w:eastAsia="华文楷体" w:hAnsi="华文楷体" w:cs="Calibri"/>
          <w:sz w:val="21"/>
          <w:szCs w:val="21"/>
        </w:rPr>
      </w:pPr>
    </w:p>
    <w:p w:rsidR="008E56C3" w:rsidRPr="00C841EF" w:rsidRDefault="008E56C3" w:rsidP="008E56C3">
      <w:pPr>
        <w:pStyle w:val="Default"/>
        <w:numPr>
          <w:ilvl w:val="0"/>
          <w:numId w:val="3"/>
        </w:numPr>
        <w:ind w:leftChars="100" w:left="620"/>
        <w:rPr>
          <w:rFonts w:ascii="华文楷体" w:eastAsia="华文楷体" w:hAnsi="华文楷体" w:cs="Calibri"/>
          <w:sz w:val="21"/>
          <w:szCs w:val="21"/>
        </w:rPr>
      </w:pPr>
      <w:r w:rsidRPr="00C841EF">
        <w:rPr>
          <w:rFonts w:ascii="华文楷体" w:eastAsia="华文楷体" w:hAnsi="华文楷体"/>
          <w:sz w:val="21"/>
          <w:szCs w:val="21"/>
        </w:rPr>
        <w:t>将以上的字符串进行</w:t>
      </w:r>
      <w:r w:rsidRPr="00C841EF">
        <w:rPr>
          <w:rFonts w:ascii="华文楷体" w:eastAsia="华文楷体" w:hAnsi="华文楷体" w:cs="Calibri"/>
          <w:sz w:val="21"/>
          <w:szCs w:val="21"/>
        </w:rPr>
        <w:t>MD5</w:t>
      </w:r>
      <w:r w:rsidRPr="00C841EF">
        <w:rPr>
          <w:rFonts w:ascii="华文楷体" w:eastAsia="华文楷体" w:hAnsi="华文楷体"/>
          <w:sz w:val="21"/>
          <w:szCs w:val="21"/>
        </w:rPr>
        <w:t>加密后得到的字符串就是</w:t>
      </w:r>
      <w:r w:rsidRPr="00C841EF">
        <w:rPr>
          <w:rFonts w:ascii="华文楷体" w:eastAsia="华文楷体" w:hAnsi="华文楷体" w:cs="Calibri"/>
          <w:sz w:val="21"/>
          <w:szCs w:val="21"/>
        </w:rPr>
        <w:t>sign</w:t>
      </w:r>
    </w:p>
    <w:p w:rsidR="008E56C3" w:rsidRDefault="008E56C3" w:rsidP="008E56C3">
      <w:pPr>
        <w:pStyle w:val="Default"/>
        <w:rPr>
          <w:rFonts w:ascii="Calibri" w:hAnsi="Calibri" w:cs="Calibri"/>
          <w:sz w:val="21"/>
          <w:szCs w:val="21"/>
        </w:rPr>
      </w:pPr>
    </w:p>
    <w:p w:rsidR="008E56C3" w:rsidRDefault="008E56C3" w:rsidP="008E56C3">
      <w:pPr>
        <w:pStyle w:val="Default"/>
        <w:rPr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 xml:space="preserve">(3) </w:t>
      </w:r>
      <w:r>
        <w:rPr>
          <w:sz w:val="21"/>
          <w:szCs w:val="21"/>
        </w:rPr>
        <w:t>由于通知返回参数在后续的版本演进过程中有可能发生变化，为了兼容性考虑，建议按照上面所写的方法生成待验签的字符串，不要固定写死，否则海信的回调内容发生变动后有可能会导致您的签名验证失败。</w:t>
      </w:r>
    </w:p>
    <w:p w:rsidR="008E56C3" w:rsidRDefault="008E56C3" w:rsidP="008E56C3">
      <w:pPr>
        <w:rPr>
          <w:lang w:eastAsia="zh-CN"/>
        </w:rPr>
      </w:pPr>
    </w:p>
    <w:p w:rsidR="008E56C3" w:rsidRDefault="008E56C3" w:rsidP="008E56C3">
      <w:pPr>
        <w:rPr>
          <w:lang w:eastAsia="zh-CN"/>
        </w:rPr>
      </w:pPr>
    </w:p>
    <w:p w:rsidR="008E56C3" w:rsidRPr="00C841EF" w:rsidRDefault="008E56C3" w:rsidP="008E56C3">
      <w:pPr>
        <w:pStyle w:val="4"/>
        <w:numPr>
          <w:ilvl w:val="0"/>
          <w:numId w:val="0"/>
        </w:numPr>
        <w:ind w:left="200" w:right="200"/>
        <w:rPr>
          <w:lang w:eastAsia="zh-CN"/>
        </w:rPr>
      </w:pPr>
      <w:r>
        <w:rPr>
          <w:rFonts w:hint="eastAsia"/>
          <w:lang w:eastAsia="zh-CN"/>
        </w:rPr>
        <w:t>签名算法</w:t>
      </w:r>
    </w:p>
    <w:p w:rsidR="008E56C3" w:rsidRDefault="008E56C3" w:rsidP="008E56C3">
      <w:pPr>
        <w:rPr>
          <w:rFonts w:ascii="inherit" w:hAnsi="inherit" w:hint="eastAsia"/>
          <w:lang w:val="en" w:eastAsia="zh-CN"/>
        </w:rPr>
      </w:pPr>
      <w:r w:rsidRPr="001F35D2">
        <w:rPr>
          <w:rFonts w:ascii="inherit" w:hAnsi="inherit" w:hint="eastAsia"/>
          <w:color w:val="C00000"/>
          <w:lang w:val="en" w:eastAsia="zh-CN"/>
        </w:rPr>
        <w:t>注：</w:t>
      </w:r>
      <w:r w:rsidRPr="001F35D2">
        <w:rPr>
          <w:rFonts w:ascii="inherit" w:hAnsi="inherit" w:hint="eastAsia"/>
          <w:color w:val="C00000"/>
          <w:lang w:val="en" w:eastAsia="zh-CN"/>
        </w:rPr>
        <w:t>Post</w:t>
      </w:r>
      <w:r w:rsidRPr="001F35D2">
        <w:rPr>
          <w:rFonts w:ascii="inherit" w:hAnsi="inherit" w:hint="eastAsia"/>
          <w:color w:val="C00000"/>
          <w:lang w:val="en" w:eastAsia="zh-CN"/>
        </w:rPr>
        <w:t>请求中的值，除了</w:t>
      </w:r>
      <w:r w:rsidRPr="001F35D2">
        <w:rPr>
          <w:rFonts w:ascii="inherit" w:hAnsi="inherit" w:hint="eastAsia"/>
          <w:color w:val="C00000"/>
          <w:lang w:val="en" w:eastAsia="zh-CN"/>
        </w:rPr>
        <w:t>sign</w:t>
      </w:r>
      <w:r w:rsidRPr="001F35D2">
        <w:rPr>
          <w:rFonts w:ascii="inherit" w:hAnsi="inherit" w:hint="eastAsia"/>
          <w:color w:val="C00000"/>
          <w:lang w:val="en" w:eastAsia="zh-CN"/>
        </w:rPr>
        <w:t>和</w:t>
      </w:r>
      <w:r w:rsidRPr="001F35D2">
        <w:rPr>
          <w:rFonts w:ascii="inherit" w:hAnsi="inherit"/>
          <w:color w:val="C00000"/>
          <w:lang w:val="en" w:eastAsia="zh-CN"/>
        </w:rPr>
        <w:t>sign_type</w:t>
      </w:r>
      <w:r w:rsidRPr="001F35D2">
        <w:rPr>
          <w:rFonts w:ascii="inherit" w:hAnsi="inherit" w:hint="eastAsia"/>
          <w:color w:val="C00000"/>
          <w:lang w:val="en" w:eastAsia="zh-CN"/>
        </w:rPr>
        <w:t>以外，都参与签名。该接口支持对请求数据进行</w:t>
      </w:r>
      <w:r w:rsidRPr="001F35D2">
        <w:rPr>
          <w:rFonts w:ascii="inherit" w:hAnsi="inherit" w:hint="eastAsia"/>
          <w:color w:val="C00000"/>
          <w:lang w:val="en" w:eastAsia="zh-CN"/>
        </w:rPr>
        <w:t>url encoding</w:t>
      </w:r>
      <w:r w:rsidRPr="001F35D2">
        <w:rPr>
          <w:rFonts w:ascii="inherit" w:hAnsi="inherit" w:hint="eastAsia"/>
          <w:color w:val="C00000"/>
          <w:lang w:val="en" w:eastAsia="zh-CN"/>
        </w:rPr>
        <w:t>功能，如果需要此功能，请在对接申请中标注。</w:t>
      </w:r>
    </w:p>
    <w:p w:rsidR="008E56C3" w:rsidRDefault="008E56C3" w:rsidP="008E56C3">
      <w:pPr>
        <w:rPr>
          <w:rFonts w:ascii="inherit" w:hAnsi="inherit" w:hint="eastAsia"/>
          <w:lang w:val="en" w:eastAsia="zh-CN"/>
        </w:rPr>
      </w:pPr>
    </w:p>
    <w:p w:rsidR="008E56C3" w:rsidRDefault="008E56C3" w:rsidP="008E56C3">
      <w:pPr>
        <w:rPr>
          <w:rFonts w:ascii="inherit" w:hAnsi="inherit" w:hint="eastAsia"/>
          <w:lang w:val="en" w:eastAsia="zh-CN"/>
        </w:rPr>
      </w:pPr>
      <w:r>
        <w:rPr>
          <w:rFonts w:ascii="inherit" w:hAnsi="inherit" w:hint="eastAsia"/>
          <w:lang w:val="en" w:eastAsia="zh-CN"/>
        </w:rPr>
        <w:t>取签名数据算法如下：</w:t>
      </w:r>
    </w:p>
    <w:p w:rsidR="008E56C3" w:rsidRDefault="008E56C3" w:rsidP="008E56C3">
      <w:pPr>
        <w:rPr>
          <w:rFonts w:ascii="inherit" w:hAnsi="inherit" w:hint="eastAsia"/>
          <w:lang w:val="en" w:eastAsia="zh-CN"/>
        </w:rPr>
      </w:pPr>
      <w:r>
        <w:rPr>
          <w:noProof/>
          <w:lang w:eastAsia="zh-CN"/>
        </w:rPr>
        <w:lastRenderedPageBreak/>
        <w:drawing>
          <wp:inline distT="0" distB="0" distL="0" distR="0" wp14:anchorId="036C9DF1" wp14:editId="78F3CC9C">
            <wp:extent cx="5274310" cy="3171911"/>
            <wp:effectExtent l="0" t="0" r="254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719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56C3" w:rsidRDefault="008E56C3" w:rsidP="008E56C3">
      <w:pPr>
        <w:rPr>
          <w:rFonts w:ascii="inherit" w:hAnsi="inherit" w:hint="eastAsia"/>
          <w:lang w:val="en" w:eastAsia="zh-CN"/>
        </w:rPr>
      </w:pPr>
    </w:p>
    <w:p w:rsidR="008E56C3" w:rsidRDefault="008E56C3" w:rsidP="008E56C3">
      <w:pPr>
        <w:rPr>
          <w:rFonts w:ascii="inherit" w:hAnsi="inherit" w:hint="eastAsia"/>
          <w:lang w:val="en" w:eastAsia="zh-CN"/>
        </w:rPr>
      </w:pPr>
      <w:r>
        <w:rPr>
          <w:rFonts w:ascii="inherit" w:hAnsi="inherit" w:hint="eastAsia"/>
          <w:lang w:val="en" w:eastAsia="zh-CN"/>
        </w:rPr>
        <w:t>签名算法如下：</w:t>
      </w:r>
    </w:p>
    <w:p w:rsidR="008E56C3" w:rsidRDefault="008E56C3" w:rsidP="008E56C3">
      <w:pPr>
        <w:rPr>
          <w:rFonts w:ascii="inherit" w:hAnsi="inherit" w:hint="eastAsia"/>
          <w:lang w:val="en" w:eastAsia="zh-CN"/>
        </w:rPr>
      </w:pPr>
      <w:r>
        <w:rPr>
          <w:noProof/>
          <w:lang w:eastAsia="zh-CN"/>
        </w:rPr>
        <w:drawing>
          <wp:inline distT="0" distB="0" distL="0" distR="0" wp14:anchorId="3BFD875D" wp14:editId="083EDD05">
            <wp:extent cx="5274310" cy="1624414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244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56C3" w:rsidRDefault="008E56C3" w:rsidP="008E56C3">
      <w:pPr>
        <w:rPr>
          <w:rFonts w:ascii="inherit" w:hAnsi="inherit" w:hint="eastAsia"/>
          <w:lang w:val="en" w:eastAsia="zh-CN"/>
        </w:rPr>
      </w:pPr>
      <w:r>
        <w:rPr>
          <w:rFonts w:ascii="inherit" w:hAnsi="inherit" w:hint="eastAsia"/>
          <w:lang w:val="en" w:eastAsia="zh-CN"/>
        </w:rPr>
        <w:t>生成签名：</w:t>
      </w:r>
    </w:p>
    <w:p w:rsidR="008E56C3" w:rsidRDefault="008E56C3" w:rsidP="008E56C3">
      <w:pPr>
        <w:rPr>
          <w:rFonts w:ascii="inherit" w:hAnsi="inherit" w:hint="eastAsia"/>
          <w:lang w:val="en" w:eastAsia="zh-CN"/>
        </w:rPr>
      </w:pPr>
      <w:r>
        <w:rPr>
          <w:noProof/>
          <w:lang w:eastAsia="zh-CN"/>
        </w:rPr>
        <w:drawing>
          <wp:inline distT="0" distB="0" distL="0" distR="0" wp14:anchorId="6EB1C14F" wp14:editId="3451F241">
            <wp:extent cx="5274310" cy="295459"/>
            <wp:effectExtent l="0" t="0" r="254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54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56C3" w:rsidRDefault="008E56C3" w:rsidP="008E56C3">
      <w:pPr>
        <w:rPr>
          <w:rFonts w:ascii="inherit" w:hAnsi="inherit" w:hint="eastAsia"/>
          <w:lang w:val="en" w:eastAsia="zh-CN"/>
        </w:rPr>
      </w:pPr>
    </w:p>
    <w:p w:rsidR="008E56C3" w:rsidRPr="00A15F8E" w:rsidRDefault="008E56C3" w:rsidP="008E56C3">
      <w:pPr>
        <w:rPr>
          <w:rFonts w:ascii="inherit" w:hAnsi="inherit" w:hint="eastAsia"/>
          <w:lang w:val="en" w:eastAsia="zh-CN"/>
        </w:rPr>
      </w:pPr>
    </w:p>
    <w:p w:rsidR="008E56C3" w:rsidRDefault="008E56C3" w:rsidP="008E56C3">
      <w:pPr>
        <w:pStyle w:val="3"/>
        <w:numPr>
          <w:ilvl w:val="0"/>
          <w:numId w:val="0"/>
        </w:numPr>
        <w:ind w:right="200"/>
        <w:rPr>
          <w:lang w:eastAsia="zh-CN"/>
        </w:rPr>
      </w:pPr>
      <w:bookmarkStart w:id="0" w:name="_inter_自动续费支付成功后通知第三方应用后台_basic"/>
      <w:bookmarkEnd w:id="0"/>
      <w:r>
        <w:rPr>
          <w:rFonts w:hint="eastAsia"/>
          <w:lang w:eastAsia="zh-CN"/>
        </w:rPr>
        <w:t>2.2.2</w:t>
      </w:r>
      <w:r>
        <w:rPr>
          <w:lang w:eastAsia="zh-CN"/>
        </w:rPr>
        <w:t>基本信息</w:t>
      </w:r>
      <w:r>
        <w:rPr>
          <w:lang w:eastAsia="zh-CN"/>
        </w:rPr>
        <w:t xml:space="preserve"> </w:t>
      </w:r>
    </w:p>
    <w:p w:rsidR="008E56C3" w:rsidRDefault="008E56C3" w:rsidP="008E56C3">
      <w:pPr>
        <w:rPr>
          <w:lang w:val="en" w:eastAsia="zh-CN"/>
        </w:rPr>
      </w:pPr>
      <w:r>
        <w:rPr>
          <w:lang w:val="en" w:eastAsia="zh-CN"/>
        </w:rPr>
        <w:t>请求</w:t>
      </w:r>
      <w:r>
        <w:rPr>
          <w:lang w:val="en" w:eastAsia="zh-CN"/>
        </w:rPr>
        <w:t>url</w:t>
      </w:r>
      <w:r>
        <w:rPr>
          <w:lang w:val="en" w:eastAsia="zh-CN"/>
        </w:rPr>
        <w:t>：</w:t>
      </w:r>
      <w:r>
        <w:rPr>
          <w:rStyle w:val="HTML"/>
          <w:lang w:val="en" w:eastAsia="zh-CN"/>
        </w:rPr>
        <w:t>支付请求中携带的通知</w:t>
      </w:r>
      <w:r>
        <w:rPr>
          <w:rStyle w:val="HTML"/>
          <w:lang w:val="en" w:eastAsia="zh-CN"/>
        </w:rPr>
        <w:t>url</w:t>
      </w:r>
      <w:r>
        <w:rPr>
          <w:lang w:val="en" w:eastAsia="zh-CN"/>
        </w:rPr>
        <w:t xml:space="preserve"> </w:t>
      </w:r>
    </w:p>
    <w:p w:rsidR="008E56C3" w:rsidRDefault="008E56C3" w:rsidP="008E56C3">
      <w:pPr>
        <w:rPr>
          <w:lang w:val="en" w:eastAsia="zh-CN"/>
        </w:rPr>
      </w:pPr>
      <w:r>
        <w:rPr>
          <w:lang w:val="en" w:eastAsia="zh-CN"/>
        </w:rPr>
        <w:t>请求协议：</w:t>
      </w:r>
      <w:r>
        <w:rPr>
          <w:rStyle w:val="HTML"/>
          <w:lang w:val="en" w:eastAsia="zh-CN"/>
        </w:rPr>
        <w:t>HTTP</w:t>
      </w:r>
      <w:r>
        <w:rPr>
          <w:lang w:val="en" w:eastAsia="zh-CN"/>
        </w:rPr>
        <w:t xml:space="preserve"> </w:t>
      </w:r>
    </w:p>
    <w:p w:rsidR="008E56C3" w:rsidRDefault="008E56C3" w:rsidP="008E56C3">
      <w:pPr>
        <w:rPr>
          <w:lang w:val="en" w:eastAsia="zh-CN"/>
        </w:rPr>
      </w:pPr>
      <w:r>
        <w:rPr>
          <w:lang w:val="en" w:eastAsia="zh-CN"/>
        </w:rPr>
        <w:t>请求方式：</w:t>
      </w:r>
      <w:r>
        <w:rPr>
          <w:rStyle w:val="HTML"/>
          <w:lang w:val="en" w:eastAsia="zh-CN"/>
        </w:rPr>
        <w:t>POST</w:t>
      </w:r>
      <w:r>
        <w:rPr>
          <w:lang w:val="en" w:eastAsia="zh-CN"/>
        </w:rPr>
        <w:t xml:space="preserve"> </w:t>
      </w:r>
    </w:p>
    <w:p w:rsidR="008E56C3" w:rsidRDefault="008E56C3" w:rsidP="008E56C3">
      <w:pPr>
        <w:rPr>
          <w:lang w:val="en"/>
        </w:rPr>
      </w:pPr>
      <w:r>
        <w:rPr>
          <w:lang w:val="en"/>
        </w:rPr>
        <w:t>请求格式：</w:t>
      </w:r>
      <w:r>
        <w:rPr>
          <w:rStyle w:val="HTML"/>
          <w:lang w:val="en"/>
        </w:rPr>
        <w:t>application/x-www-form-urlencoded</w:t>
      </w:r>
      <w:r>
        <w:rPr>
          <w:lang w:val="en"/>
        </w:rPr>
        <w:t xml:space="preserve"> </w:t>
      </w:r>
    </w:p>
    <w:p w:rsidR="008E56C3" w:rsidRDefault="008E56C3" w:rsidP="008E56C3">
      <w:pPr>
        <w:rPr>
          <w:lang w:val="en" w:eastAsia="zh-CN"/>
        </w:rPr>
      </w:pPr>
      <w:r>
        <w:rPr>
          <w:lang w:val="en"/>
        </w:rPr>
        <w:t>响应格式：</w:t>
      </w:r>
      <w:r>
        <w:rPr>
          <w:rStyle w:val="HTML"/>
          <w:lang w:val="en"/>
        </w:rPr>
        <w:t>application/</w:t>
      </w:r>
      <w:r>
        <w:rPr>
          <w:rStyle w:val="HTML"/>
          <w:rFonts w:hint="eastAsia"/>
          <w:lang w:val="en" w:eastAsia="zh-CN"/>
        </w:rPr>
        <w:t>text</w:t>
      </w:r>
      <w:r>
        <w:rPr>
          <w:lang w:val="en"/>
        </w:rPr>
        <w:t xml:space="preserve"> </w:t>
      </w:r>
    </w:p>
    <w:p w:rsidR="008E56C3" w:rsidRDefault="008E56C3" w:rsidP="008E56C3">
      <w:pPr>
        <w:rPr>
          <w:lang w:val="en" w:eastAsia="zh-CN"/>
        </w:rPr>
      </w:pPr>
    </w:p>
    <w:p w:rsidR="008E56C3" w:rsidRDefault="008E56C3" w:rsidP="008E56C3">
      <w:pPr>
        <w:rPr>
          <w:lang w:val="en" w:eastAsia="zh-CN"/>
        </w:rPr>
      </w:pPr>
    </w:p>
    <w:p w:rsidR="008E56C3" w:rsidRDefault="008E56C3" w:rsidP="008E56C3">
      <w:pPr>
        <w:rPr>
          <w:lang w:val="en" w:eastAsia="zh-CN"/>
        </w:rPr>
      </w:pPr>
    </w:p>
    <w:p w:rsidR="008E56C3" w:rsidRDefault="008E56C3" w:rsidP="008E56C3">
      <w:pPr>
        <w:rPr>
          <w:lang w:val="en" w:eastAsia="zh-CN"/>
        </w:rPr>
      </w:pPr>
    </w:p>
    <w:p w:rsidR="008E56C3" w:rsidRDefault="008E56C3" w:rsidP="008E56C3">
      <w:pPr>
        <w:pStyle w:val="3"/>
        <w:numPr>
          <w:ilvl w:val="0"/>
          <w:numId w:val="0"/>
        </w:numPr>
        <w:ind w:right="200"/>
        <w:rPr>
          <w:lang w:eastAsia="zh-CN"/>
        </w:rPr>
      </w:pPr>
      <w:bookmarkStart w:id="1" w:name="_inter_自动续费支付成功后通知第三方应用后台_param"/>
      <w:bookmarkEnd w:id="1"/>
      <w:r>
        <w:rPr>
          <w:rFonts w:hint="eastAsia"/>
          <w:lang w:eastAsia="zh-CN"/>
        </w:rPr>
        <w:lastRenderedPageBreak/>
        <w:t>2.2.3</w:t>
      </w:r>
      <w:r>
        <w:rPr>
          <w:lang w:eastAsia="zh-CN"/>
        </w:rPr>
        <w:t>请求参数</w:t>
      </w:r>
      <w:r>
        <w:rPr>
          <w:lang w:eastAsia="zh-CN"/>
        </w:rPr>
        <w:t xml:space="preserve"> </w:t>
      </w:r>
    </w:p>
    <w:p w:rsidR="008E56C3" w:rsidRDefault="008E56C3" w:rsidP="008E56C3">
      <w:pPr>
        <w:pStyle w:val="Default"/>
        <w:rPr>
          <w:sz w:val="21"/>
          <w:szCs w:val="21"/>
        </w:rPr>
      </w:pPr>
      <w:bookmarkStart w:id="2" w:name="_inter_自动续费支付成功后通知第三方应用后台_resp"/>
      <w:bookmarkEnd w:id="2"/>
      <w:r>
        <w:rPr>
          <w:sz w:val="21"/>
          <w:szCs w:val="21"/>
        </w:rPr>
        <w:t>通知消息参数列表：</w:t>
      </w:r>
    </w:p>
    <w:tbl>
      <w:tblPr>
        <w:tblStyle w:val="a8"/>
        <w:tblW w:w="10314" w:type="dxa"/>
        <w:tblLayout w:type="fixed"/>
        <w:tblLook w:val="0000" w:firstRow="0" w:lastRow="0" w:firstColumn="0" w:lastColumn="0" w:noHBand="0" w:noVBand="0"/>
      </w:tblPr>
      <w:tblGrid>
        <w:gridCol w:w="1573"/>
        <w:gridCol w:w="1573"/>
        <w:gridCol w:w="1573"/>
        <w:gridCol w:w="1573"/>
        <w:gridCol w:w="4022"/>
      </w:tblGrid>
      <w:tr w:rsidR="008E56C3" w:rsidTr="007A15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73" w:type="dxa"/>
            <w:shd w:val="clear" w:color="auto" w:fill="ACB9CA" w:themeFill="text2" w:themeFillTint="66"/>
          </w:tcPr>
          <w:p w:rsidR="008E56C3" w:rsidRDefault="008E56C3" w:rsidP="007A15D0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字段名称</w:t>
            </w:r>
          </w:p>
        </w:tc>
        <w:tc>
          <w:tcPr>
            <w:tcW w:w="1573" w:type="dxa"/>
            <w:shd w:val="clear" w:color="auto" w:fill="ACB9CA" w:themeFill="text2" w:themeFillTint="66"/>
          </w:tcPr>
          <w:p w:rsidR="008E56C3" w:rsidRDefault="008E56C3" w:rsidP="007A15D0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变量名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73" w:type="dxa"/>
            <w:shd w:val="clear" w:color="auto" w:fill="ACB9CA" w:themeFill="text2" w:themeFillTint="66"/>
          </w:tcPr>
          <w:p w:rsidR="008E56C3" w:rsidRDefault="008E56C3" w:rsidP="007A15D0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类型</w:t>
            </w:r>
          </w:p>
        </w:tc>
        <w:tc>
          <w:tcPr>
            <w:tcW w:w="1573" w:type="dxa"/>
            <w:shd w:val="clear" w:color="auto" w:fill="ACB9CA" w:themeFill="text2" w:themeFillTint="66"/>
          </w:tcPr>
          <w:p w:rsidR="008E56C3" w:rsidRDefault="008E56C3" w:rsidP="007A15D0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必填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2" w:type="dxa"/>
            <w:shd w:val="clear" w:color="auto" w:fill="ACB9CA" w:themeFill="text2" w:themeFillTint="66"/>
          </w:tcPr>
          <w:p w:rsidR="008E56C3" w:rsidRDefault="008E56C3" w:rsidP="007A15D0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说明</w:t>
            </w:r>
          </w:p>
        </w:tc>
      </w:tr>
      <w:tr w:rsidR="008E56C3" w:rsidTr="007A15D0">
        <w:trPr>
          <w:trHeight w:val="27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73" w:type="dxa"/>
          </w:tcPr>
          <w:p w:rsidR="008E56C3" w:rsidRDefault="008E56C3" w:rsidP="007A15D0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通知时间</w:t>
            </w:r>
          </w:p>
        </w:tc>
        <w:tc>
          <w:tcPr>
            <w:tcW w:w="1573" w:type="dxa"/>
          </w:tcPr>
          <w:p w:rsidR="008E56C3" w:rsidRDefault="008E56C3" w:rsidP="007A15D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notify_time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73" w:type="dxa"/>
          </w:tcPr>
          <w:p w:rsidR="008E56C3" w:rsidRDefault="008E56C3" w:rsidP="007A15D0">
            <w:pPr>
              <w:pStyle w:val="Default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String</w:t>
            </w:r>
          </w:p>
        </w:tc>
        <w:tc>
          <w:tcPr>
            <w:tcW w:w="1573" w:type="dxa"/>
          </w:tcPr>
          <w:p w:rsidR="008E56C3" w:rsidRDefault="008E56C3" w:rsidP="007A15D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是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2" w:type="dxa"/>
          </w:tcPr>
          <w:p w:rsidR="008E56C3" w:rsidRDefault="008E56C3" w:rsidP="007A15D0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通知时间</w:t>
            </w:r>
          </w:p>
          <w:p w:rsidR="008E56C3" w:rsidRDefault="008E56C3" w:rsidP="007A15D0">
            <w:pPr>
              <w:pStyle w:val="Default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yyyy-MM-dd HH:mm:ss</w:t>
            </w:r>
          </w:p>
        </w:tc>
      </w:tr>
      <w:tr w:rsidR="008E56C3" w:rsidTr="007A15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73" w:type="dxa"/>
          </w:tcPr>
          <w:p w:rsidR="008E56C3" w:rsidRDefault="008E56C3" w:rsidP="007A15D0">
            <w:pPr>
              <w:pStyle w:val="Default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sz w:val="21"/>
                <w:szCs w:val="21"/>
              </w:rPr>
              <w:t>通知</w:t>
            </w:r>
            <w:r>
              <w:rPr>
                <w:rFonts w:ascii="Calibri" w:hAnsi="Calibri" w:cs="Calibri"/>
                <w:sz w:val="21"/>
                <w:szCs w:val="21"/>
              </w:rPr>
              <w:t>ID</w:t>
            </w:r>
          </w:p>
        </w:tc>
        <w:tc>
          <w:tcPr>
            <w:tcW w:w="1573" w:type="dxa"/>
          </w:tcPr>
          <w:p w:rsidR="008E56C3" w:rsidRDefault="008E56C3" w:rsidP="007A15D0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notify_id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73" w:type="dxa"/>
          </w:tcPr>
          <w:p w:rsidR="008E56C3" w:rsidRDefault="008E56C3" w:rsidP="007A15D0">
            <w:pPr>
              <w:pStyle w:val="Default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string</w:t>
            </w:r>
          </w:p>
        </w:tc>
        <w:tc>
          <w:tcPr>
            <w:tcW w:w="1573" w:type="dxa"/>
          </w:tcPr>
          <w:p w:rsidR="008E56C3" w:rsidRDefault="008E56C3" w:rsidP="007A15D0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是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2" w:type="dxa"/>
          </w:tcPr>
          <w:p w:rsidR="008E56C3" w:rsidRDefault="008E56C3" w:rsidP="007A15D0">
            <w:pPr>
              <w:pStyle w:val="Default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sz w:val="21"/>
                <w:szCs w:val="21"/>
              </w:rPr>
              <w:t>通知</w:t>
            </w:r>
            <w:r>
              <w:rPr>
                <w:rFonts w:ascii="Calibri" w:hAnsi="Calibri" w:cs="Calibri"/>
                <w:sz w:val="21"/>
                <w:szCs w:val="21"/>
              </w:rPr>
              <w:t>ID</w:t>
            </w:r>
          </w:p>
        </w:tc>
      </w:tr>
      <w:tr w:rsidR="008E56C3" w:rsidTr="007A15D0">
        <w:trPr>
          <w:trHeight w:val="11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73" w:type="dxa"/>
          </w:tcPr>
          <w:p w:rsidR="008E56C3" w:rsidRDefault="008E56C3" w:rsidP="007A15D0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签名类型</w:t>
            </w:r>
          </w:p>
        </w:tc>
        <w:tc>
          <w:tcPr>
            <w:tcW w:w="1573" w:type="dxa"/>
          </w:tcPr>
          <w:p w:rsidR="008E56C3" w:rsidRDefault="008E56C3" w:rsidP="007A15D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sign_type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73" w:type="dxa"/>
          </w:tcPr>
          <w:p w:rsidR="008E56C3" w:rsidRDefault="008E56C3" w:rsidP="007A15D0">
            <w:pPr>
              <w:pStyle w:val="Default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string</w:t>
            </w:r>
          </w:p>
        </w:tc>
        <w:tc>
          <w:tcPr>
            <w:tcW w:w="1573" w:type="dxa"/>
          </w:tcPr>
          <w:p w:rsidR="008E56C3" w:rsidRDefault="008E56C3" w:rsidP="007A15D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是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2" w:type="dxa"/>
          </w:tcPr>
          <w:p w:rsidR="008E56C3" w:rsidRDefault="008E56C3" w:rsidP="007A15D0">
            <w:pPr>
              <w:pStyle w:val="Default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sz w:val="21"/>
                <w:szCs w:val="21"/>
              </w:rPr>
              <w:t>签名类型，目前暂时只支持</w:t>
            </w:r>
            <w:r>
              <w:rPr>
                <w:rFonts w:ascii="Calibri" w:hAnsi="Calibri" w:cs="Calibri"/>
                <w:sz w:val="21"/>
                <w:szCs w:val="21"/>
              </w:rPr>
              <w:t>MD5</w:t>
            </w:r>
          </w:p>
        </w:tc>
      </w:tr>
      <w:tr w:rsidR="008E56C3" w:rsidTr="007A15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73" w:type="dxa"/>
          </w:tcPr>
          <w:p w:rsidR="008E56C3" w:rsidRDefault="008E56C3" w:rsidP="007A15D0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签名值</w:t>
            </w:r>
          </w:p>
        </w:tc>
        <w:tc>
          <w:tcPr>
            <w:tcW w:w="1573" w:type="dxa"/>
          </w:tcPr>
          <w:p w:rsidR="008E56C3" w:rsidRDefault="008E56C3" w:rsidP="007A15D0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sign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73" w:type="dxa"/>
          </w:tcPr>
          <w:p w:rsidR="008E56C3" w:rsidRDefault="008E56C3" w:rsidP="007A15D0">
            <w:pPr>
              <w:pStyle w:val="Default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string</w:t>
            </w:r>
          </w:p>
        </w:tc>
        <w:tc>
          <w:tcPr>
            <w:tcW w:w="1573" w:type="dxa"/>
          </w:tcPr>
          <w:p w:rsidR="008E56C3" w:rsidRDefault="008E56C3" w:rsidP="007A15D0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是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2" w:type="dxa"/>
          </w:tcPr>
          <w:p w:rsidR="008E56C3" w:rsidRDefault="008E56C3" w:rsidP="007A15D0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签名</w:t>
            </w:r>
          </w:p>
        </w:tc>
      </w:tr>
      <w:tr w:rsidR="008E56C3" w:rsidTr="007A15D0">
        <w:trPr>
          <w:trHeight w:val="57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73" w:type="dxa"/>
          </w:tcPr>
          <w:p w:rsidR="008E56C3" w:rsidRDefault="008E56C3" w:rsidP="007A15D0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支付平台</w:t>
            </w:r>
          </w:p>
        </w:tc>
        <w:tc>
          <w:tcPr>
            <w:tcW w:w="1573" w:type="dxa"/>
          </w:tcPr>
          <w:p w:rsidR="008E56C3" w:rsidRDefault="008E56C3" w:rsidP="007A15D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pay_platform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73" w:type="dxa"/>
          </w:tcPr>
          <w:p w:rsidR="008E56C3" w:rsidRDefault="008E56C3" w:rsidP="007A15D0">
            <w:pPr>
              <w:pStyle w:val="Default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string</w:t>
            </w:r>
          </w:p>
        </w:tc>
        <w:tc>
          <w:tcPr>
            <w:tcW w:w="1573" w:type="dxa"/>
          </w:tcPr>
          <w:p w:rsidR="008E56C3" w:rsidRDefault="008E56C3" w:rsidP="007A15D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是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2" w:type="dxa"/>
          </w:tcPr>
          <w:p w:rsidR="008E56C3" w:rsidRDefault="008E56C3" w:rsidP="007A15D0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支付平台：</w:t>
            </w:r>
          </w:p>
          <w:p w:rsidR="008E56C3" w:rsidRDefault="008E56C3" w:rsidP="007A15D0">
            <w:pPr>
              <w:pStyle w:val="Default"/>
              <w:rPr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：支付宝</w:t>
            </w:r>
          </w:p>
          <w:p w:rsidR="008E56C3" w:rsidRDefault="008E56C3" w:rsidP="007A15D0">
            <w:pPr>
              <w:pStyle w:val="Default"/>
              <w:rPr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2</w:t>
            </w:r>
            <w:r>
              <w:rPr>
                <w:sz w:val="21"/>
                <w:szCs w:val="21"/>
              </w:rPr>
              <w:t>：微信</w:t>
            </w:r>
          </w:p>
          <w:p w:rsidR="008E56C3" w:rsidRDefault="008E56C3" w:rsidP="007A15D0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其他保留</w:t>
            </w:r>
          </w:p>
        </w:tc>
      </w:tr>
      <w:tr w:rsidR="008E56C3" w:rsidTr="007A15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73" w:type="dxa"/>
          </w:tcPr>
          <w:p w:rsidR="008E56C3" w:rsidRDefault="008E56C3" w:rsidP="007A15D0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交易金额</w:t>
            </w:r>
          </w:p>
        </w:tc>
        <w:tc>
          <w:tcPr>
            <w:tcW w:w="1573" w:type="dxa"/>
          </w:tcPr>
          <w:p w:rsidR="008E56C3" w:rsidRDefault="008E56C3" w:rsidP="007A15D0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total_fee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73" w:type="dxa"/>
          </w:tcPr>
          <w:p w:rsidR="008E56C3" w:rsidRDefault="008E56C3" w:rsidP="007A15D0">
            <w:pPr>
              <w:pStyle w:val="Default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string</w:t>
            </w:r>
          </w:p>
        </w:tc>
        <w:tc>
          <w:tcPr>
            <w:tcW w:w="1573" w:type="dxa"/>
          </w:tcPr>
          <w:p w:rsidR="008E56C3" w:rsidRDefault="008E56C3" w:rsidP="007A15D0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是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2" w:type="dxa"/>
          </w:tcPr>
          <w:p w:rsidR="008E56C3" w:rsidRDefault="008E56C3" w:rsidP="007A15D0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交易金额</w:t>
            </w:r>
            <w:r>
              <w:rPr>
                <w:rFonts w:ascii="Calibri" w:hAnsi="Calibri" w:cs="Calibri"/>
                <w:sz w:val="21"/>
                <w:szCs w:val="21"/>
              </w:rPr>
              <w:t>,</w:t>
            </w:r>
            <w:r>
              <w:rPr>
                <w:sz w:val="21"/>
                <w:szCs w:val="21"/>
              </w:rPr>
              <w:t>单位</w:t>
            </w:r>
            <w:r>
              <w:rPr>
                <w:rFonts w:ascii="Calibri" w:hAnsi="Calibri" w:cs="Calibri"/>
                <w:sz w:val="21"/>
                <w:szCs w:val="21"/>
              </w:rPr>
              <w:t>:</w:t>
            </w:r>
            <w:r>
              <w:rPr>
                <w:sz w:val="21"/>
                <w:szCs w:val="21"/>
              </w:rPr>
              <w:t>元</w:t>
            </w:r>
          </w:p>
        </w:tc>
      </w:tr>
      <w:tr w:rsidR="008E56C3" w:rsidTr="007A15D0">
        <w:trPr>
          <w:trHeight w:val="26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73" w:type="dxa"/>
          </w:tcPr>
          <w:p w:rsidR="008E56C3" w:rsidRDefault="008E56C3" w:rsidP="007A15D0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商户唯一订单号</w:t>
            </w:r>
          </w:p>
        </w:tc>
        <w:tc>
          <w:tcPr>
            <w:tcW w:w="1573" w:type="dxa"/>
          </w:tcPr>
          <w:p w:rsidR="008E56C3" w:rsidRDefault="008E56C3" w:rsidP="007A15D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out_trade_no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73" w:type="dxa"/>
          </w:tcPr>
          <w:p w:rsidR="008E56C3" w:rsidRDefault="008E56C3" w:rsidP="007A15D0">
            <w:pPr>
              <w:pStyle w:val="Default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string</w:t>
            </w:r>
          </w:p>
        </w:tc>
        <w:tc>
          <w:tcPr>
            <w:tcW w:w="1573" w:type="dxa"/>
          </w:tcPr>
          <w:p w:rsidR="008E56C3" w:rsidRDefault="008E56C3" w:rsidP="007A15D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是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2" w:type="dxa"/>
          </w:tcPr>
          <w:p w:rsidR="008E56C3" w:rsidRDefault="008E56C3" w:rsidP="007A15D0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商户唯一订单号</w:t>
            </w:r>
          </w:p>
        </w:tc>
      </w:tr>
      <w:tr w:rsidR="008E56C3" w:rsidTr="007A15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73" w:type="dxa"/>
          </w:tcPr>
          <w:p w:rsidR="008E56C3" w:rsidRDefault="008E56C3" w:rsidP="007A15D0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支付平台交易号</w:t>
            </w:r>
          </w:p>
        </w:tc>
        <w:tc>
          <w:tcPr>
            <w:tcW w:w="1573" w:type="dxa"/>
          </w:tcPr>
          <w:p w:rsidR="008E56C3" w:rsidRDefault="008E56C3" w:rsidP="007A15D0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platform_trade_no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73" w:type="dxa"/>
          </w:tcPr>
          <w:p w:rsidR="008E56C3" w:rsidRDefault="008E56C3" w:rsidP="007A15D0">
            <w:pPr>
              <w:pStyle w:val="Default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string</w:t>
            </w:r>
          </w:p>
        </w:tc>
        <w:tc>
          <w:tcPr>
            <w:tcW w:w="1573" w:type="dxa"/>
          </w:tcPr>
          <w:p w:rsidR="008E56C3" w:rsidRDefault="008E56C3" w:rsidP="007A15D0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是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2" w:type="dxa"/>
          </w:tcPr>
          <w:p w:rsidR="008E56C3" w:rsidRDefault="008E56C3" w:rsidP="007A15D0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支付平台的交易号</w:t>
            </w:r>
          </w:p>
        </w:tc>
      </w:tr>
      <w:tr w:rsidR="008E56C3" w:rsidTr="007A15D0">
        <w:trPr>
          <w:trHeight w:val="41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73" w:type="dxa"/>
          </w:tcPr>
          <w:p w:rsidR="008E56C3" w:rsidRDefault="008E56C3" w:rsidP="007A15D0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支付结果</w:t>
            </w:r>
          </w:p>
        </w:tc>
        <w:tc>
          <w:tcPr>
            <w:tcW w:w="1573" w:type="dxa"/>
          </w:tcPr>
          <w:p w:rsidR="008E56C3" w:rsidRDefault="008E56C3" w:rsidP="007A15D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trade_status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73" w:type="dxa"/>
          </w:tcPr>
          <w:p w:rsidR="008E56C3" w:rsidRDefault="008E56C3" w:rsidP="007A15D0">
            <w:pPr>
              <w:pStyle w:val="Default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string</w:t>
            </w:r>
          </w:p>
        </w:tc>
        <w:tc>
          <w:tcPr>
            <w:tcW w:w="1573" w:type="dxa"/>
          </w:tcPr>
          <w:p w:rsidR="008E56C3" w:rsidRDefault="008E56C3" w:rsidP="007A15D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是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2" w:type="dxa"/>
          </w:tcPr>
          <w:p w:rsidR="008E56C3" w:rsidRDefault="008E56C3" w:rsidP="007A15D0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支付结果</w:t>
            </w:r>
          </w:p>
          <w:p w:rsidR="008E56C3" w:rsidRDefault="008E56C3" w:rsidP="007A15D0">
            <w:pPr>
              <w:pStyle w:val="Default"/>
              <w:rPr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TRADE_SUCCESS</w:t>
            </w:r>
            <w:r>
              <w:rPr>
                <w:sz w:val="21"/>
                <w:szCs w:val="21"/>
              </w:rPr>
              <w:t>：成功</w:t>
            </w:r>
          </w:p>
          <w:p w:rsidR="008E56C3" w:rsidRDefault="008E56C3" w:rsidP="007A15D0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其他保留</w:t>
            </w:r>
          </w:p>
        </w:tc>
      </w:tr>
      <w:tr w:rsidR="008E56C3" w:rsidTr="007A15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73" w:type="dxa"/>
          </w:tcPr>
          <w:p w:rsidR="008E56C3" w:rsidRDefault="008E56C3" w:rsidP="007A15D0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买家付款时间</w:t>
            </w:r>
          </w:p>
        </w:tc>
        <w:tc>
          <w:tcPr>
            <w:tcW w:w="1573" w:type="dxa"/>
          </w:tcPr>
          <w:p w:rsidR="008E56C3" w:rsidRDefault="008E56C3" w:rsidP="007A15D0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pay_time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73" w:type="dxa"/>
          </w:tcPr>
          <w:p w:rsidR="008E56C3" w:rsidRDefault="008E56C3" w:rsidP="007A15D0">
            <w:pPr>
              <w:pStyle w:val="Default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string</w:t>
            </w:r>
          </w:p>
        </w:tc>
        <w:tc>
          <w:tcPr>
            <w:tcW w:w="1573" w:type="dxa"/>
          </w:tcPr>
          <w:p w:rsidR="008E56C3" w:rsidRDefault="008E56C3" w:rsidP="007A15D0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是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2" w:type="dxa"/>
          </w:tcPr>
          <w:p w:rsidR="008E56C3" w:rsidRDefault="008E56C3" w:rsidP="007A15D0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买家付款时间。</w:t>
            </w:r>
          </w:p>
          <w:p w:rsidR="008E56C3" w:rsidRDefault="008E56C3" w:rsidP="007A15D0">
            <w:pPr>
              <w:pStyle w:val="Default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sz w:val="21"/>
                <w:szCs w:val="21"/>
              </w:rPr>
              <w:t>格式</w:t>
            </w:r>
            <w:r>
              <w:rPr>
                <w:rFonts w:ascii="Calibri" w:hAnsi="Calibri" w:cs="Calibri"/>
                <w:sz w:val="21"/>
                <w:szCs w:val="21"/>
              </w:rPr>
              <w:t>yyyy-MM-dd HH:mm:ss</w:t>
            </w:r>
          </w:p>
        </w:tc>
      </w:tr>
      <w:tr w:rsidR="008E56C3" w:rsidTr="007A15D0">
        <w:trPr>
          <w:trHeight w:val="41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73" w:type="dxa"/>
          </w:tcPr>
          <w:p w:rsidR="008E56C3" w:rsidRDefault="008E56C3" w:rsidP="007A15D0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附加数据</w:t>
            </w:r>
          </w:p>
        </w:tc>
        <w:tc>
          <w:tcPr>
            <w:tcW w:w="1573" w:type="dxa"/>
          </w:tcPr>
          <w:p w:rsidR="008E56C3" w:rsidRDefault="008E56C3" w:rsidP="007A15D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attach_data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73" w:type="dxa"/>
          </w:tcPr>
          <w:p w:rsidR="008E56C3" w:rsidRDefault="008E56C3" w:rsidP="007A15D0">
            <w:pPr>
              <w:pStyle w:val="Default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string</w:t>
            </w:r>
          </w:p>
        </w:tc>
        <w:tc>
          <w:tcPr>
            <w:tcW w:w="1573" w:type="dxa"/>
          </w:tcPr>
          <w:p w:rsidR="008E56C3" w:rsidRDefault="008E56C3" w:rsidP="007A15D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否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2" w:type="dxa"/>
          </w:tcPr>
          <w:p w:rsidR="008E56C3" w:rsidRDefault="008E56C3" w:rsidP="007A15D0">
            <w:pPr>
              <w:pStyle w:val="Default"/>
              <w:rPr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json</w:t>
            </w:r>
            <w:r>
              <w:rPr>
                <w:sz w:val="21"/>
                <w:szCs w:val="21"/>
              </w:rPr>
              <w:t>格式的字符串。</w:t>
            </w:r>
          </w:p>
          <w:p w:rsidR="008E56C3" w:rsidRDefault="008E56C3" w:rsidP="007A15D0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根据情况不同内容也会有差别。详细请参考下表</w:t>
            </w:r>
          </w:p>
        </w:tc>
      </w:tr>
      <w:tr w:rsidR="008E56C3" w:rsidTr="007A15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73" w:type="dxa"/>
          </w:tcPr>
          <w:p w:rsidR="008E56C3" w:rsidRDefault="008E56C3" w:rsidP="007A15D0">
            <w:pPr>
              <w:pStyle w:val="Defaul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第三方应用包名</w:t>
            </w:r>
          </w:p>
        </w:tc>
        <w:tc>
          <w:tcPr>
            <w:tcW w:w="1573" w:type="dxa"/>
          </w:tcPr>
          <w:p w:rsidR="008E56C3" w:rsidRDefault="008E56C3" w:rsidP="007A15D0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  <w:r w:rsidRPr="00274432">
              <w:rPr>
                <w:rFonts w:ascii="Calibri" w:hAnsi="Calibri" w:cs="Calibri"/>
                <w:sz w:val="21"/>
                <w:szCs w:val="21"/>
              </w:rPr>
              <w:t>package_name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73" w:type="dxa"/>
          </w:tcPr>
          <w:p w:rsidR="008E56C3" w:rsidRDefault="008E56C3" w:rsidP="007A15D0">
            <w:pPr>
              <w:pStyle w:val="Default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 w:hint="eastAsia"/>
                <w:sz w:val="21"/>
                <w:szCs w:val="21"/>
              </w:rPr>
              <w:t>string</w:t>
            </w:r>
          </w:p>
        </w:tc>
        <w:tc>
          <w:tcPr>
            <w:tcW w:w="1573" w:type="dxa"/>
          </w:tcPr>
          <w:p w:rsidR="008E56C3" w:rsidRDefault="008E56C3" w:rsidP="007A15D0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否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2" w:type="dxa"/>
          </w:tcPr>
          <w:p w:rsidR="008E56C3" w:rsidRDefault="008E56C3" w:rsidP="007A15D0">
            <w:pPr>
              <w:pStyle w:val="Default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第三方应用包名，下单时携带的包名。</w:t>
            </w:r>
          </w:p>
        </w:tc>
      </w:tr>
      <w:tr w:rsidR="008E56C3" w:rsidTr="007A15D0">
        <w:trPr>
          <w:trHeight w:val="41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73" w:type="dxa"/>
          </w:tcPr>
          <w:p w:rsidR="008E56C3" w:rsidRDefault="008E56C3" w:rsidP="007A15D0">
            <w:pPr>
              <w:pStyle w:val="Defaul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去微信和支付宝下单时使用的订单号（此订单号由海信支付产生）</w:t>
            </w:r>
          </w:p>
        </w:tc>
        <w:tc>
          <w:tcPr>
            <w:tcW w:w="1573" w:type="dxa"/>
          </w:tcPr>
          <w:p w:rsidR="008E56C3" w:rsidRDefault="008E56C3" w:rsidP="007A15D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  <w:r w:rsidRPr="00274432">
              <w:rPr>
                <w:rFonts w:ascii="Calibri" w:hAnsi="Calibri" w:cs="Calibri"/>
                <w:sz w:val="21"/>
                <w:szCs w:val="21"/>
              </w:rPr>
              <w:t>current_trade_no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73" w:type="dxa"/>
          </w:tcPr>
          <w:p w:rsidR="008E56C3" w:rsidRDefault="008E56C3" w:rsidP="007A15D0">
            <w:pPr>
              <w:pStyle w:val="Default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 w:hint="eastAsia"/>
                <w:sz w:val="21"/>
                <w:szCs w:val="21"/>
              </w:rPr>
              <w:t>string</w:t>
            </w:r>
          </w:p>
        </w:tc>
        <w:tc>
          <w:tcPr>
            <w:tcW w:w="1573" w:type="dxa"/>
          </w:tcPr>
          <w:p w:rsidR="008E56C3" w:rsidRDefault="008E56C3" w:rsidP="007A15D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否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22" w:type="dxa"/>
          </w:tcPr>
          <w:p w:rsidR="008E56C3" w:rsidRDefault="008E56C3" w:rsidP="007A15D0">
            <w:pPr>
              <w:pStyle w:val="Default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去微信和支付宝下单时使用的订单号（此订单号由海信支付产生）</w:t>
            </w:r>
          </w:p>
        </w:tc>
      </w:tr>
    </w:tbl>
    <w:p w:rsidR="008E56C3" w:rsidRDefault="008E56C3" w:rsidP="008E56C3">
      <w:pPr>
        <w:rPr>
          <w:sz w:val="21"/>
          <w:szCs w:val="21"/>
          <w:lang w:eastAsia="zh-CN"/>
        </w:rPr>
      </w:pPr>
    </w:p>
    <w:p w:rsidR="008E56C3" w:rsidRDefault="008E56C3" w:rsidP="008E56C3">
      <w:pPr>
        <w:rPr>
          <w:sz w:val="21"/>
          <w:szCs w:val="21"/>
          <w:lang w:eastAsia="zh-CN"/>
        </w:rPr>
      </w:pPr>
      <w:r>
        <w:rPr>
          <w:sz w:val="21"/>
          <w:szCs w:val="21"/>
          <w:lang w:eastAsia="zh-CN"/>
        </w:rPr>
        <w:t>附加数据</w:t>
      </w:r>
      <w:r>
        <w:rPr>
          <w:rFonts w:ascii="Calibri" w:hAnsi="Calibri" w:cs="Calibri"/>
          <w:b/>
          <w:bCs/>
          <w:sz w:val="21"/>
          <w:szCs w:val="21"/>
          <w:lang w:eastAsia="zh-CN"/>
        </w:rPr>
        <w:t>[attachData]</w:t>
      </w:r>
      <w:r>
        <w:rPr>
          <w:sz w:val="21"/>
          <w:szCs w:val="21"/>
          <w:lang w:eastAsia="zh-CN"/>
        </w:rPr>
        <w:t>的参数列表：</w:t>
      </w:r>
    </w:p>
    <w:p w:rsidR="008E56C3" w:rsidRDefault="008E56C3" w:rsidP="008E56C3">
      <w:pPr>
        <w:rPr>
          <w:sz w:val="21"/>
          <w:szCs w:val="21"/>
          <w:lang w:eastAsia="zh-CN"/>
        </w:rPr>
      </w:pPr>
      <w:r>
        <w:rPr>
          <w:rFonts w:ascii="宋体" w:hAnsi="宋体" w:cs="宋体" w:hint="eastAsia"/>
          <w:sz w:val="21"/>
          <w:szCs w:val="21"/>
          <w:lang w:eastAsia="zh-CN"/>
        </w:rPr>
        <w:t>(1)</w:t>
      </w:r>
      <w:r w:rsidRPr="00A70BD8">
        <w:rPr>
          <w:rFonts w:ascii="宋体" w:hAnsi="宋体" w:cs="宋体"/>
          <w:sz w:val="21"/>
          <w:szCs w:val="21"/>
          <w:lang w:eastAsia="zh-CN"/>
        </w:rPr>
        <w:t>支付通道为</w:t>
      </w:r>
      <w:r w:rsidRPr="00A70BD8">
        <w:rPr>
          <w:rFonts w:ascii="Calibri" w:hAnsi="Calibri" w:cs="Calibri"/>
          <w:b/>
          <w:bCs/>
          <w:sz w:val="21"/>
          <w:szCs w:val="21"/>
          <w:lang w:eastAsia="zh-CN"/>
        </w:rPr>
        <w:t>1(</w:t>
      </w:r>
      <w:r w:rsidRPr="00A70BD8">
        <w:rPr>
          <w:rFonts w:ascii="宋体" w:hAnsi="宋体" w:cs="宋体"/>
          <w:sz w:val="21"/>
          <w:szCs w:val="21"/>
          <w:lang w:eastAsia="zh-CN"/>
        </w:rPr>
        <w:t>支付宝</w:t>
      </w:r>
      <w:r w:rsidRPr="00A70BD8">
        <w:rPr>
          <w:rFonts w:ascii="Calibri" w:hAnsi="Calibri" w:cs="Calibri"/>
          <w:b/>
          <w:bCs/>
          <w:sz w:val="21"/>
          <w:szCs w:val="21"/>
          <w:lang w:eastAsia="zh-CN"/>
        </w:rPr>
        <w:t>)</w:t>
      </w:r>
      <w:r w:rsidRPr="00A70BD8">
        <w:rPr>
          <w:rFonts w:ascii="宋体" w:hAnsi="宋体" w:cs="宋体"/>
          <w:sz w:val="21"/>
          <w:szCs w:val="21"/>
          <w:lang w:eastAsia="zh-CN"/>
        </w:rPr>
        <w:t>时，参数定义：</w:t>
      </w:r>
    </w:p>
    <w:tbl>
      <w:tblPr>
        <w:tblStyle w:val="a8"/>
        <w:tblW w:w="10314" w:type="dxa"/>
        <w:tblLayout w:type="fixed"/>
        <w:tblLook w:val="0000" w:firstRow="0" w:lastRow="0" w:firstColumn="0" w:lastColumn="0" w:noHBand="0" w:noVBand="0"/>
      </w:tblPr>
      <w:tblGrid>
        <w:gridCol w:w="1538"/>
        <w:gridCol w:w="1538"/>
        <w:gridCol w:w="1538"/>
        <w:gridCol w:w="1538"/>
        <w:gridCol w:w="4162"/>
      </w:tblGrid>
      <w:tr w:rsidR="008E56C3" w:rsidRPr="00A70BD8" w:rsidTr="007A15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8" w:type="dxa"/>
            <w:shd w:val="clear" w:color="auto" w:fill="ACB9CA" w:themeFill="text2" w:themeFillTint="66"/>
          </w:tcPr>
          <w:p w:rsidR="008E56C3" w:rsidRPr="00A70BD8" w:rsidRDefault="008E56C3" w:rsidP="007A15D0">
            <w:pPr>
              <w:widowControl w:val="0"/>
              <w:autoSpaceDE w:val="0"/>
              <w:autoSpaceDN w:val="0"/>
              <w:adjustRightInd w:val="0"/>
              <w:spacing w:before="0" w:after="0"/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</w:pPr>
            <w:r w:rsidRPr="00A70BD8"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  <w:t>字段名称</w:t>
            </w:r>
          </w:p>
        </w:tc>
        <w:tc>
          <w:tcPr>
            <w:tcW w:w="1538" w:type="dxa"/>
            <w:shd w:val="clear" w:color="auto" w:fill="ACB9CA" w:themeFill="text2" w:themeFillTint="66"/>
          </w:tcPr>
          <w:p w:rsidR="008E56C3" w:rsidRPr="00A70BD8" w:rsidRDefault="008E56C3" w:rsidP="007A15D0">
            <w:pPr>
              <w:widowControl w:val="0"/>
              <w:autoSpaceDE w:val="0"/>
              <w:autoSpaceDN w:val="0"/>
              <w:adjustRightInd w:val="0"/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</w:pPr>
            <w:r w:rsidRPr="00A70BD8"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  <w:t>变量名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8" w:type="dxa"/>
            <w:shd w:val="clear" w:color="auto" w:fill="ACB9CA" w:themeFill="text2" w:themeFillTint="66"/>
          </w:tcPr>
          <w:p w:rsidR="008E56C3" w:rsidRPr="00A70BD8" w:rsidRDefault="008E56C3" w:rsidP="007A15D0">
            <w:pPr>
              <w:widowControl w:val="0"/>
              <w:autoSpaceDE w:val="0"/>
              <w:autoSpaceDN w:val="0"/>
              <w:adjustRightInd w:val="0"/>
              <w:spacing w:before="0" w:after="0"/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</w:pPr>
            <w:r w:rsidRPr="00A70BD8"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1538" w:type="dxa"/>
            <w:shd w:val="clear" w:color="auto" w:fill="ACB9CA" w:themeFill="text2" w:themeFillTint="66"/>
          </w:tcPr>
          <w:p w:rsidR="008E56C3" w:rsidRPr="00A70BD8" w:rsidRDefault="008E56C3" w:rsidP="007A15D0">
            <w:pPr>
              <w:widowControl w:val="0"/>
              <w:autoSpaceDE w:val="0"/>
              <w:autoSpaceDN w:val="0"/>
              <w:adjustRightInd w:val="0"/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</w:pPr>
            <w:r w:rsidRPr="00A70BD8"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  <w:t>必填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62" w:type="dxa"/>
            <w:shd w:val="clear" w:color="auto" w:fill="ACB9CA" w:themeFill="text2" w:themeFillTint="66"/>
          </w:tcPr>
          <w:p w:rsidR="008E56C3" w:rsidRPr="00A70BD8" w:rsidRDefault="008E56C3" w:rsidP="007A15D0">
            <w:pPr>
              <w:widowControl w:val="0"/>
              <w:autoSpaceDE w:val="0"/>
              <w:autoSpaceDN w:val="0"/>
              <w:adjustRightInd w:val="0"/>
              <w:spacing w:before="0" w:after="0"/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</w:pPr>
            <w:r w:rsidRPr="00A70BD8"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  <w:t>说明</w:t>
            </w:r>
          </w:p>
        </w:tc>
      </w:tr>
      <w:tr w:rsidR="008E56C3" w:rsidRPr="00A70BD8" w:rsidTr="007A15D0">
        <w:trPr>
          <w:trHeight w:val="27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8" w:type="dxa"/>
          </w:tcPr>
          <w:p w:rsidR="008E56C3" w:rsidRPr="00A70BD8" w:rsidRDefault="008E56C3" w:rsidP="007A15D0">
            <w:pPr>
              <w:widowControl w:val="0"/>
              <w:autoSpaceDE w:val="0"/>
              <w:autoSpaceDN w:val="0"/>
              <w:adjustRightInd w:val="0"/>
              <w:spacing w:before="0" w:after="0"/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</w:pPr>
            <w:r w:rsidRPr="00A70BD8"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  <w:t>买家支付宝账号</w:t>
            </w:r>
          </w:p>
        </w:tc>
        <w:tc>
          <w:tcPr>
            <w:tcW w:w="1538" w:type="dxa"/>
          </w:tcPr>
          <w:p w:rsidR="008E56C3" w:rsidRPr="00A70BD8" w:rsidRDefault="008E56C3" w:rsidP="007A15D0">
            <w:pPr>
              <w:widowControl w:val="0"/>
              <w:autoSpaceDE w:val="0"/>
              <w:autoSpaceDN w:val="0"/>
              <w:adjustRightInd w:val="0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1"/>
                <w:szCs w:val="21"/>
                <w:lang w:eastAsia="zh-CN"/>
              </w:rPr>
            </w:pPr>
            <w:r w:rsidRPr="00A70BD8">
              <w:rPr>
                <w:rFonts w:ascii="Calibri" w:hAnsi="Calibri" w:cs="Calibri"/>
                <w:color w:val="000000"/>
                <w:sz w:val="21"/>
                <w:szCs w:val="21"/>
                <w:lang w:eastAsia="zh-CN"/>
              </w:rPr>
              <w:t>buyer_email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8" w:type="dxa"/>
          </w:tcPr>
          <w:p w:rsidR="008E56C3" w:rsidRPr="00A70BD8" w:rsidRDefault="008E56C3" w:rsidP="007A15D0">
            <w:pPr>
              <w:widowControl w:val="0"/>
              <w:autoSpaceDE w:val="0"/>
              <w:autoSpaceDN w:val="0"/>
              <w:adjustRightInd w:val="0"/>
              <w:spacing w:before="0" w:after="0"/>
              <w:rPr>
                <w:rFonts w:ascii="Calibri" w:hAnsi="Calibri" w:cs="Calibri"/>
                <w:color w:val="000000"/>
                <w:sz w:val="21"/>
                <w:szCs w:val="21"/>
                <w:lang w:eastAsia="zh-CN"/>
              </w:rPr>
            </w:pPr>
            <w:r w:rsidRPr="00A70BD8">
              <w:rPr>
                <w:rFonts w:ascii="Calibri" w:hAnsi="Calibri" w:cs="Calibri"/>
                <w:color w:val="000000"/>
                <w:sz w:val="21"/>
                <w:szCs w:val="21"/>
                <w:lang w:eastAsia="zh-CN"/>
              </w:rPr>
              <w:t>string</w:t>
            </w:r>
          </w:p>
        </w:tc>
        <w:tc>
          <w:tcPr>
            <w:tcW w:w="1538" w:type="dxa"/>
          </w:tcPr>
          <w:p w:rsidR="008E56C3" w:rsidRPr="00A70BD8" w:rsidRDefault="008E56C3" w:rsidP="007A15D0">
            <w:pPr>
              <w:widowControl w:val="0"/>
              <w:autoSpaceDE w:val="0"/>
              <w:autoSpaceDN w:val="0"/>
              <w:adjustRightInd w:val="0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</w:pPr>
            <w:r w:rsidRPr="00A70BD8"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  <w:t>否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62" w:type="dxa"/>
          </w:tcPr>
          <w:p w:rsidR="008E56C3" w:rsidRPr="00A70BD8" w:rsidRDefault="008E56C3" w:rsidP="007A15D0">
            <w:pPr>
              <w:widowControl w:val="0"/>
              <w:autoSpaceDE w:val="0"/>
              <w:autoSpaceDN w:val="0"/>
              <w:adjustRightInd w:val="0"/>
              <w:spacing w:before="0" w:after="0"/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</w:pPr>
            <w:r w:rsidRPr="00A70BD8"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  <w:t>买家支付宝账号，可以是</w:t>
            </w:r>
            <w:r w:rsidRPr="00A70BD8">
              <w:rPr>
                <w:rFonts w:ascii="Calibri" w:hAnsi="Calibri" w:cs="Calibri"/>
                <w:color w:val="000000"/>
                <w:sz w:val="21"/>
                <w:szCs w:val="21"/>
                <w:lang w:eastAsia="zh-CN"/>
              </w:rPr>
              <w:t>Email</w:t>
            </w:r>
            <w:r w:rsidRPr="00A70BD8"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  <w:t>或手机号码。</w:t>
            </w:r>
          </w:p>
        </w:tc>
      </w:tr>
    </w:tbl>
    <w:p w:rsidR="008E56C3" w:rsidRDefault="008E56C3" w:rsidP="008E56C3">
      <w:pPr>
        <w:rPr>
          <w:sz w:val="21"/>
          <w:szCs w:val="21"/>
          <w:lang w:eastAsia="zh-CN"/>
        </w:rPr>
      </w:pPr>
    </w:p>
    <w:p w:rsidR="008E56C3" w:rsidRDefault="008E56C3" w:rsidP="008E56C3">
      <w:pPr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 xml:space="preserve">(2) </w:t>
      </w:r>
      <w:r>
        <w:rPr>
          <w:sz w:val="21"/>
          <w:szCs w:val="21"/>
          <w:lang w:eastAsia="zh-CN"/>
        </w:rPr>
        <w:t>支付通道为</w:t>
      </w:r>
      <w:r>
        <w:rPr>
          <w:rFonts w:ascii="Calibri" w:hAnsi="Calibri" w:cs="Calibri"/>
          <w:b/>
          <w:bCs/>
          <w:sz w:val="21"/>
          <w:szCs w:val="21"/>
          <w:lang w:eastAsia="zh-CN"/>
        </w:rPr>
        <w:t>2(</w:t>
      </w:r>
      <w:r>
        <w:rPr>
          <w:sz w:val="21"/>
          <w:szCs w:val="21"/>
          <w:lang w:eastAsia="zh-CN"/>
        </w:rPr>
        <w:t>微信</w:t>
      </w:r>
      <w:r>
        <w:rPr>
          <w:rFonts w:ascii="Calibri" w:hAnsi="Calibri" w:cs="Calibri"/>
          <w:b/>
          <w:bCs/>
          <w:sz w:val="21"/>
          <w:szCs w:val="21"/>
          <w:lang w:eastAsia="zh-CN"/>
        </w:rPr>
        <w:t>)</w:t>
      </w:r>
      <w:r>
        <w:rPr>
          <w:sz w:val="21"/>
          <w:szCs w:val="21"/>
          <w:lang w:eastAsia="zh-CN"/>
        </w:rPr>
        <w:t>时，参数定义</w:t>
      </w:r>
    </w:p>
    <w:tbl>
      <w:tblPr>
        <w:tblStyle w:val="a8"/>
        <w:tblW w:w="10314" w:type="dxa"/>
        <w:tblLayout w:type="fixed"/>
        <w:tblLook w:val="0000" w:firstRow="0" w:lastRow="0" w:firstColumn="0" w:lastColumn="0" w:noHBand="0" w:noVBand="0"/>
      </w:tblPr>
      <w:tblGrid>
        <w:gridCol w:w="1538"/>
        <w:gridCol w:w="1538"/>
        <w:gridCol w:w="1538"/>
        <w:gridCol w:w="1538"/>
        <w:gridCol w:w="4162"/>
      </w:tblGrid>
      <w:tr w:rsidR="008E56C3" w:rsidRPr="00A70BD8" w:rsidTr="007A15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8" w:type="dxa"/>
            <w:shd w:val="clear" w:color="auto" w:fill="ACB9CA" w:themeFill="text2" w:themeFillTint="66"/>
          </w:tcPr>
          <w:p w:rsidR="008E56C3" w:rsidRPr="00A70BD8" w:rsidRDefault="008E56C3" w:rsidP="007A15D0">
            <w:pPr>
              <w:widowControl w:val="0"/>
              <w:autoSpaceDE w:val="0"/>
              <w:autoSpaceDN w:val="0"/>
              <w:adjustRightInd w:val="0"/>
              <w:spacing w:before="0" w:after="0"/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</w:pPr>
            <w:r w:rsidRPr="00A70BD8"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  <w:t>字段名称</w:t>
            </w:r>
          </w:p>
        </w:tc>
        <w:tc>
          <w:tcPr>
            <w:tcW w:w="1538" w:type="dxa"/>
            <w:shd w:val="clear" w:color="auto" w:fill="ACB9CA" w:themeFill="text2" w:themeFillTint="66"/>
          </w:tcPr>
          <w:p w:rsidR="008E56C3" w:rsidRPr="00A70BD8" w:rsidRDefault="008E56C3" w:rsidP="007A15D0">
            <w:pPr>
              <w:widowControl w:val="0"/>
              <w:autoSpaceDE w:val="0"/>
              <w:autoSpaceDN w:val="0"/>
              <w:adjustRightInd w:val="0"/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</w:pPr>
            <w:r w:rsidRPr="00A70BD8"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  <w:t>变量名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8" w:type="dxa"/>
            <w:shd w:val="clear" w:color="auto" w:fill="ACB9CA" w:themeFill="text2" w:themeFillTint="66"/>
          </w:tcPr>
          <w:p w:rsidR="008E56C3" w:rsidRPr="00A70BD8" w:rsidRDefault="008E56C3" w:rsidP="007A15D0">
            <w:pPr>
              <w:widowControl w:val="0"/>
              <w:autoSpaceDE w:val="0"/>
              <w:autoSpaceDN w:val="0"/>
              <w:adjustRightInd w:val="0"/>
              <w:spacing w:before="0" w:after="0"/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</w:pPr>
            <w:r w:rsidRPr="00A70BD8"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1538" w:type="dxa"/>
            <w:shd w:val="clear" w:color="auto" w:fill="ACB9CA" w:themeFill="text2" w:themeFillTint="66"/>
          </w:tcPr>
          <w:p w:rsidR="008E56C3" w:rsidRPr="00A70BD8" w:rsidRDefault="008E56C3" w:rsidP="007A15D0">
            <w:pPr>
              <w:widowControl w:val="0"/>
              <w:autoSpaceDE w:val="0"/>
              <w:autoSpaceDN w:val="0"/>
              <w:adjustRightInd w:val="0"/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</w:pPr>
            <w:r w:rsidRPr="00A70BD8"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  <w:t>必填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62" w:type="dxa"/>
            <w:shd w:val="clear" w:color="auto" w:fill="ACB9CA" w:themeFill="text2" w:themeFillTint="66"/>
          </w:tcPr>
          <w:p w:rsidR="008E56C3" w:rsidRPr="00A70BD8" w:rsidRDefault="008E56C3" w:rsidP="007A15D0">
            <w:pPr>
              <w:widowControl w:val="0"/>
              <w:autoSpaceDE w:val="0"/>
              <w:autoSpaceDN w:val="0"/>
              <w:adjustRightInd w:val="0"/>
              <w:spacing w:before="0" w:after="0"/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</w:pPr>
            <w:r w:rsidRPr="00A70BD8"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  <w:t>说明</w:t>
            </w:r>
          </w:p>
        </w:tc>
      </w:tr>
      <w:tr w:rsidR="008E56C3" w:rsidRPr="00A70BD8" w:rsidTr="007A15D0">
        <w:trPr>
          <w:trHeight w:val="27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8" w:type="dxa"/>
          </w:tcPr>
          <w:p w:rsidR="008E56C3" w:rsidRDefault="008E56C3" w:rsidP="007A15D0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用户标识</w:t>
            </w:r>
          </w:p>
        </w:tc>
        <w:tc>
          <w:tcPr>
            <w:tcW w:w="1538" w:type="dxa"/>
          </w:tcPr>
          <w:p w:rsidR="008E56C3" w:rsidRDefault="008E56C3" w:rsidP="007A15D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openid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8" w:type="dxa"/>
          </w:tcPr>
          <w:p w:rsidR="008E56C3" w:rsidRDefault="008E56C3" w:rsidP="007A15D0">
            <w:pPr>
              <w:pStyle w:val="Default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string</w:t>
            </w:r>
          </w:p>
        </w:tc>
        <w:tc>
          <w:tcPr>
            <w:tcW w:w="1538" w:type="dxa"/>
          </w:tcPr>
          <w:p w:rsidR="008E56C3" w:rsidRDefault="008E56C3" w:rsidP="007A15D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否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62" w:type="dxa"/>
          </w:tcPr>
          <w:p w:rsidR="008E56C3" w:rsidRDefault="008E56C3" w:rsidP="007A15D0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用户在商户</w:t>
            </w:r>
            <w:r>
              <w:rPr>
                <w:rFonts w:ascii="Calibri" w:hAnsi="Calibri" w:cs="Calibri"/>
                <w:sz w:val="21"/>
                <w:szCs w:val="21"/>
              </w:rPr>
              <w:t>appid</w:t>
            </w:r>
            <w:r>
              <w:rPr>
                <w:sz w:val="21"/>
                <w:szCs w:val="21"/>
              </w:rPr>
              <w:t>下的唯一标识</w:t>
            </w:r>
          </w:p>
        </w:tc>
      </w:tr>
    </w:tbl>
    <w:p w:rsidR="008E56C3" w:rsidRPr="00A70BD8" w:rsidRDefault="008E56C3" w:rsidP="008E56C3">
      <w:pPr>
        <w:rPr>
          <w:lang w:eastAsia="zh-CN"/>
        </w:rPr>
      </w:pPr>
    </w:p>
    <w:p w:rsidR="008E56C3" w:rsidRDefault="008E56C3" w:rsidP="008E56C3">
      <w:pPr>
        <w:rPr>
          <w:lang w:eastAsia="zh-CN"/>
        </w:rPr>
      </w:pPr>
    </w:p>
    <w:p w:rsidR="008E56C3" w:rsidRDefault="008E56C3" w:rsidP="008E56C3">
      <w:pPr>
        <w:pStyle w:val="3"/>
        <w:numPr>
          <w:ilvl w:val="0"/>
          <w:numId w:val="0"/>
        </w:numPr>
        <w:ind w:right="200"/>
        <w:rPr>
          <w:lang w:eastAsia="zh-CN"/>
        </w:rPr>
      </w:pPr>
      <w:r>
        <w:rPr>
          <w:rFonts w:hint="eastAsia"/>
          <w:lang w:eastAsia="zh-CN"/>
        </w:rPr>
        <w:lastRenderedPageBreak/>
        <w:t>2.2.4</w:t>
      </w:r>
      <w:r>
        <w:rPr>
          <w:lang w:eastAsia="zh-CN"/>
        </w:rPr>
        <w:t>请求响应</w:t>
      </w:r>
      <w:r>
        <w:rPr>
          <w:lang w:eastAsia="zh-CN"/>
        </w:rPr>
        <w:t xml:space="preserve"> </w:t>
      </w:r>
    </w:p>
    <w:p w:rsidR="008E56C3" w:rsidRPr="00DC1CC0" w:rsidRDefault="008E56C3" w:rsidP="008E56C3">
      <w:pPr>
        <w:rPr>
          <w:lang w:val="en" w:eastAsia="zh-CN"/>
        </w:rPr>
      </w:pPr>
      <w:bookmarkStart w:id="3" w:name="_inter_2,335_resp_json_schema_成功"/>
      <w:bookmarkEnd w:id="3"/>
      <w:r>
        <w:rPr>
          <w:lang w:val="en" w:eastAsia="zh-CN"/>
        </w:rPr>
        <w:t>[</w:t>
      </w:r>
      <w:r>
        <w:rPr>
          <w:rStyle w:val="ref-title6"/>
          <w:lang w:val="en" w:eastAsia="zh-CN"/>
        </w:rPr>
        <w:t>成功</w:t>
      </w:r>
      <w:r>
        <w:rPr>
          <w:lang w:val="en" w:eastAsia="zh-CN"/>
        </w:rPr>
        <w:t xml:space="preserve">] </w:t>
      </w:r>
      <w:r>
        <w:rPr>
          <w:rFonts w:hint="eastAsia"/>
          <w:lang w:val="en" w:eastAsia="zh-CN"/>
        </w:rPr>
        <w:t>时的响应：值为</w:t>
      </w:r>
      <w:r>
        <w:rPr>
          <w:rFonts w:hint="eastAsia"/>
          <w:lang w:val="en" w:eastAsia="zh-CN"/>
        </w:rPr>
        <w:t xml:space="preserve">success </w:t>
      </w:r>
      <w:r>
        <w:rPr>
          <w:rFonts w:hint="eastAsia"/>
          <w:lang w:val="en" w:eastAsia="zh-CN"/>
        </w:rPr>
        <w:t>字符串。</w:t>
      </w:r>
    </w:p>
    <w:p w:rsidR="008E56C3" w:rsidRDefault="008E56C3" w:rsidP="008E56C3">
      <w:pPr>
        <w:pStyle w:val="Default"/>
        <w:rPr>
          <w:sz w:val="21"/>
          <w:szCs w:val="21"/>
        </w:rPr>
      </w:pPr>
      <w:r>
        <w:rPr>
          <w:sz w:val="21"/>
          <w:szCs w:val="21"/>
        </w:rPr>
        <w:t>接收到海信回调消息</w:t>
      </w:r>
      <w:r>
        <w:rPr>
          <w:rFonts w:hint="eastAsia"/>
          <w:sz w:val="21"/>
          <w:szCs w:val="21"/>
        </w:rPr>
        <w:t>处理成功</w:t>
      </w:r>
      <w:r>
        <w:rPr>
          <w:sz w:val="21"/>
          <w:szCs w:val="21"/>
        </w:rPr>
        <w:t>后必须返回</w:t>
      </w:r>
      <w:r>
        <w:rPr>
          <w:rFonts w:ascii="Calibri" w:hAnsi="Calibri" w:cs="Calibri"/>
          <w:sz w:val="21"/>
          <w:szCs w:val="21"/>
        </w:rPr>
        <w:t>success</w:t>
      </w:r>
      <w:r>
        <w:rPr>
          <w:sz w:val="21"/>
          <w:szCs w:val="21"/>
        </w:rPr>
        <w:t>字符串，否则认为回调失败将重新发送。由于存在重新发送后台通知的情况，因此同样的通知可能会多次发送。接收回调消息的模块必须能够正确处理重复的通知，发现是重复的通知后不要进行业务处理直接返回</w:t>
      </w:r>
      <w:r>
        <w:rPr>
          <w:rFonts w:ascii="Calibri" w:hAnsi="Calibri" w:cs="Calibri"/>
          <w:sz w:val="21"/>
          <w:szCs w:val="21"/>
        </w:rPr>
        <w:t>success</w:t>
      </w:r>
      <w:r>
        <w:rPr>
          <w:sz w:val="21"/>
          <w:szCs w:val="21"/>
        </w:rPr>
        <w:t>字符串，以避免出现数据重复导致的问题。</w:t>
      </w:r>
    </w:p>
    <w:p w:rsidR="008E56C3" w:rsidRPr="00DC1CC0" w:rsidRDefault="008E56C3" w:rsidP="008E56C3">
      <w:pPr>
        <w:rPr>
          <w:lang w:eastAsia="zh-CN"/>
        </w:rPr>
      </w:pPr>
    </w:p>
    <w:p w:rsidR="008E56C3" w:rsidRDefault="008E56C3" w:rsidP="008E56C3">
      <w:pPr>
        <w:rPr>
          <w:lang w:val="en" w:eastAsia="zh-CN"/>
        </w:rPr>
      </w:pPr>
      <w:bookmarkStart w:id="4" w:name="_inter_2,335_resp_json_schema_失败"/>
      <w:bookmarkEnd w:id="4"/>
      <w:r>
        <w:rPr>
          <w:lang w:val="en" w:eastAsia="zh-CN"/>
        </w:rPr>
        <w:t>[</w:t>
      </w:r>
      <w:r>
        <w:rPr>
          <w:rStyle w:val="ref-title6"/>
          <w:lang w:val="en" w:eastAsia="zh-CN"/>
        </w:rPr>
        <w:t>失败</w:t>
      </w:r>
      <w:r>
        <w:rPr>
          <w:lang w:val="en" w:eastAsia="zh-CN"/>
        </w:rPr>
        <w:t xml:space="preserve">] </w:t>
      </w:r>
      <w:r>
        <w:rPr>
          <w:rFonts w:hint="eastAsia"/>
          <w:lang w:val="en" w:eastAsia="zh-CN"/>
        </w:rPr>
        <w:t>时的响应：值为</w:t>
      </w:r>
      <w:r>
        <w:rPr>
          <w:rFonts w:hint="eastAsia"/>
          <w:lang w:val="en" w:eastAsia="zh-CN"/>
        </w:rPr>
        <w:t>fail</w:t>
      </w:r>
      <w:r>
        <w:rPr>
          <w:rFonts w:hint="eastAsia"/>
          <w:lang w:val="en" w:eastAsia="zh-CN"/>
        </w:rPr>
        <w:t>的字符串。</w:t>
      </w:r>
    </w:p>
    <w:p w:rsidR="008E56C3" w:rsidRDefault="008E56C3" w:rsidP="008E56C3">
      <w:pPr>
        <w:rPr>
          <w:lang w:eastAsia="zh-CN"/>
        </w:rPr>
      </w:pPr>
    </w:p>
    <w:p w:rsidR="008E56C3" w:rsidRPr="007360A5" w:rsidRDefault="008E56C3" w:rsidP="008E56C3">
      <w:pPr>
        <w:rPr>
          <w:lang w:eastAsia="zh-CN"/>
        </w:rPr>
      </w:pPr>
    </w:p>
    <w:p w:rsidR="007B14B0" w:rsidRDefault="007B14B0">
      <w:bookmarkStart w:id="5" w:name="_GoBack"/>
      <w:bookmarkEnd w:id="5"/>
    </w:p>
    <w:sectPr w:rsidR="007B14B0" w:rsidSect="007B53CF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2"/>
    <w:multiLevelType w:val="multilevel"/>
    <w:tmpl w:val="363ADB16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tabs>
          <w:tab w:val="num" w:pos="936"/>
        </w:tabs>
        <w:ind w:left="936" w:hanging="432"/>
      </w:pPr>
      <w:rPr>
        <w:rFonts w:asciiTheme="majorEastAsia" w:eastAsiaTheme="majorEastAsia" w:hAnsiTheme="majorEastAsia" w:hint="default"/>
        <w:sz w:val="22"/>
        <w:szCs w:val="22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40"/>
        </w:tabs>
        <w:ind w:left="1224" w:hanging="504"/>
      </w:pPr>
      <w:rPr>
        <w:rFonts w:hint="eastAsia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2781"/>
        </w:tabs>
        <w:ind w:left="2349" w:hanging="648"/>
      </w:pPr>
      <w:rPr>
        <w:rFonts w:hint="eastAsia"/>
      </w:rPr>
    </w:lvl>
    <w:lvl w:ilvl="4">
      <w:start w:val="1"/>
      <w:numFmt w:val="decimal"/>
      <w:pStyle w:val="5"/>
      <w:lvlText w:val="%1.%2.%3.%4.%5."/>
      <w:lvlJc w:val="left"/>
      <w:pPr>
        <w:tabs>
          <w:tab w:val="num" w:pos="2880"/>
        </w:tabs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eastAsia"/>
      </w:rPr>
    </w:lvl>
  </w:abstractNum>
  <w:abstractNum w:abstractNumId="1" w15:restartNumberingAfterBreak="0">
    <w:nsid w:val="15FF1825"/>
    <w:multiLevelType w:val="hybridMultilevel"/>
    <w:tmpl w:val="8144B0D2"/>
    <w:lvl w:ilvl="0" w:tplc="04090019">
      <w:start w:val="1"/>
      <w:numFmt w:val="lowerLetter"/>
      <w:lvlText w:val="%1)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25B5D42"/>
    <w:multiLevelType w:val="hybridMultilevel"/>
    <w:tmpl w:val="DE04FE8C"/>
    <w:lvl w:ilvl="0" w:tplc="623E75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E0DA8694">
      <w:start w:val="1"/>
      <w:numFmt w:val="lowerLetter"/>
      <w:lvlText w:val="%2."/>
      <w:lvlJc w:val="left"/>
      <w:pPr>
        <w:ind w:left="780" w:hanging="360"/>
      </w:pPr>
      <w:rPr>
        <w:rFonts w:ascii="Calibri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E08"/>
    <w:rsid w:val="007B14B0"/>
    <w:rsid w:val="008E56C3"/>
    <w:rsid w:val="00B01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8CCF6B-1869-42F2-BD72-F9B97F019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6C3"/>
    <w:pPr>
      <w:spacing w:before="60" w:after="60"/>
    </w:pPr>
    <w:rPr>
      <w:rFonts w:ascii="Times New Roman" w:eastAsia="宋体" w:hAnsi="Times New Roman" w:cs="Times New Roman"/>
      <w:kern w:val="0"/>
      <w:sz w:val="20"/>
      <w:szCs w:val="20"/>
      <w:lang w:eastAsia="en-US"/>
    </w:rPr>
  </w:style>
  <w:style w:type="paragraph" w:styleId="1">
    <w:name w:val="heading 1"/>
    <w:basedOn w:val="a"/>
    <w:next w:val="a"/>
    <w:link w:val="10"/>
    <w:qFormat/>
    <w:rsid w:val="008E56C3"/>
    <w:pPr>
      <w:keepNext/>
      <w:keepLines/>
      <w:numPr>
        <w:numId w:val="1"/>
      </w:numPr>
      <w:spacing w:before="240"/>
      <w:outlineLvl w:val="0"/>
    </w:pPr>
    <w:rPr>
      <w:rFonts w:ascii="Arial" w:hAnsi="Arial"/>
      <w:b/>
      <w:kern w:val="28"/>
      <w:sz w:val="22"/>
    </w:rPr>
  </w:style>
  <w:style w:type="paragraph" w:styleId="2">
    <w:name w:val="heading 2"/>
    <w:basedOn w:val="a"/>
    <w:next w:val="a"/>
    <w:link w:val="20"/>
    <w:qFormat/>
    <w:rsid w:val="008E56C3"/>
    <w:pPr>
      <w:keepNext/>
      <w:numPr>
        <w:ilvl w:val="1"/>
        <w:numId w:val="1"/>
      </w:numPr>
      <w:spacing w:before="0" w:after="0"/>
      <w:outlineLvl w:val="1"/>
    </w:pPr>
    <w:rPr>
      <w:b/>
      <w:sz w:val="18"/>
    </w:rPr>
  </w:style>
  <w:style w:type="paragraph" w:styleId="3">
    <w:name w:val="heading 3"/>
    <w:basedOn w:val="a"/>
    <w:next w:val="a"/>
    <w:link w:val="30"/>
    <w:qFormat/>
    <w:rsid w:val="008E56C3"/>
    <w:pPr>
      <w:keepNext/>
      <w:numPr>
        <w:ilvl w:val="2"/>
        <w:numId w:val="1"/>
      </w:numPr>
      <w:spacing w:before="120" w:after="120"/>
      <w:ind w:rightChars="100" w:right="100"/>
      <w:outlineLvl w:val="2"/>
    </w:pPr>
    <w:rPr>
      <w:b/>
      <w:sz w:val="22"/>
    </w:rPr>
  </w:style>
  <w:style w:type="paragraph" w:styleId="4">
    <w:name w:val="heading 4"/>
    <w:basedOn w:val="a"/>
    <w:next w:val="a"/>
    <w:link w:val="40"/>
    <w:qFormat/>
    <w:rsid w:val="008E56C3"/>
    <w:pPr>
      <w:keepNext/>
      <w:numPr>
        <w:ilvl w:val="3"/>
        <w:numId w:val="1"/>
      </w:numPr>
      <w:tabs>
        <w:tab w:val="left" w:pos="800"/>
        <w:tab w:val="left" w:pos="2160"/>
      </w:tabs>
      <w:spacing w:before="120"/>
      <w:ind w:leftChars="100" w:left="100" w:rightChars="100" w:right="100"/>
      <w:outlineLvl w:val="3"/>
    </w:pPr>
    <w:rPr>
      <w:b/>
      <w:sz w:val="22"/>
      <w:lang w:val="x-none"/>
    </w:rPr>
  </w:style>
  <w:style w:type="paragraph" w:styleId="5">
    <w:name w:val="heading 5"/>
    <w:basedOn w:val="a"/>
    <w:next w:val="a"/>
    <w:link w:val="50"/>
    <w:qFormat/>
    <w:rsid w:val="008E56C3"/>
    <w:pPr>
      <w:numPr>
        <w:ilvl w:val="4"/>
        <w:numId w:val="1"/>
      </w:numPr>
      <w:spacing w:before="120" w:after="120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rsid w:val="008E56C3"/>
    <w:rPr>
      <w:rFonts w:ascii="Arial" w:eastAsia="宋体" w:hAnsi="Arial" w:cs="Times New Roman"/>
      <w:b/>
      <w:kern w:val="28"/>
      <w:sz w:val="22"/>
      <w:szCs w:val="20"/>
      <w:lang w:eastAsia="en-US"/>
    </w:rPr>
  </w:style>
  <w:style w:type="character" w:customStyle="1" w:styleId="20">
    <w:name w:val="标题 2 字符"/>
    <w:basedOn w:val="a0"/>
    <w:link w:val="2"/>
    <w:rsid w:val="008E56C3"/>
    <w:rPr>
      <w:rFonts w:ascii="Times New Roman" w:eastAsia="宋体" w:hAnsi="Times New Roman" w:cs="Times New Roman"/>
      <w:b/>
      <w:kern w:val="0"/>
      <w:sz w:val="18"/>
      <w:szCs w:val="20"/>
      <w:lang w:eastAsia="en-US"/>
    </w:rPr>
  </w:style>
  <w:style w:type="character" w:customStyle="1" w:styleId="30">
    <w:name w:val="标题 3 字符"/>
    <w:basedOn w:val="a0"/>
    <w:link w:val="3"/>
    <w:rsid w:val="008E56C3"/>
    <w:rPr>
      <w:rFonts w:ascii="Times New Roman" w:eastAsia="宋体" w:hAnsi="Times New Roman" w:cs="Times New Roman"/>
      <w:b/>
      <w:kern w:val="0"/>
      <w:sz w:val="22"/>
      <w:szCs w:val="20"/>
      <w:lang w:eastAsia="en-US"/>
    </w:rPr>
  </w:style>
  <w:style w:type="character" w:customStyle="1" w:styleId="40">
    <w:name w:val="标题 4 字符"/>
    <w:basedOn w:val="a0"/>
    <w:link w:val="4"/>
    <w:rsid w:val="008E56C3"/>
    <w:rPr>
      <w:rFonts w:ascii="Times New Roman" w:eastAsia="宋体" w:hAnsi="Times New Roman" w:cs="Times New Roman"/>
      <w:b/>
      <w:kern w:val="0"/>
      <w:sz w:val="22"/>
      <w:szCs w:val="20"/>
      <w:lang w:val="x-none" w:eastAsia="en-US"/>
    </w:rPr>
  </w:style>
  <w:style w:type="character" w:customStyle="1" w:styleId="50">
    <w:name w:val="标题 5 字符"/>
    <w:basedOn w:val="a0"/>
    <w:link w:val="5"/>
    <w:rsid w:val="008E56C3"/>
    <w:rPr>
      <w:rFonts w:ascii="Times New Roman" w:eastAsia="宋体" w:hAnsi="Times New Roman" w:cs="Times New Roman"/>
      <w:b/>
      <w:kern w:val="0"/>
      <w:sz w:val="22"/>
      <w:szCs w:val="20"/>
      <w:lang w:eastAsia="en-US"/>
    </w:rPr>
  </w:style>
  <w:style w:type="paragraph" w:styleId="a3">
    <w:name w:val="List Paragraph"/>
    <w:basedOn w:val="a"/>
    <w:uiPriority w:val="34"/>
    <w:qFormat/>
    <w:rsid w:val="008E56C3"/>
    <w:pPr>
      <w:ind w:firstLineChars="200" w:firstLine="420"/>
    </w:pPr>
  </w:style>
  <w:style w:type="paragraph" w:styleId="a4">
    <w:name w:val="Title"/>
    <w:basedOn w:val="a"/>
    <w:next w:val="a"/>
    <w:link w:val="a5"/>
    <w:uiPriority w:val="10"/>
    <w:qFormat/>
    <w:rsid w:val="008E56C3"/>
    <w:pPr>
      <w:spacing w:before="24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8E56C3"/>
    <w:rPr>
      <w:rFonts w:asciiTheme="majorHAnsi" w:eastAsia="宋体" w:hAnsiTheme="majorHAnsi" w:cstheme="majorBidi"/>
      <w:b/>
      <w:bCs/>
      <w:kern w:val="0"/>
      <w:sz w:val="32"/>
      <w:szCs w:val="32"/>
      <w:lang w:eastAsia="en-US"/>
    </w:rPr>
  </w:style>
  <w:style w:type="character" w:styleId="a6">
    <w:name w:val="Hyperlink"/>
    <w:basedOn w:val="a0"/>
    <w:uiPriority w:val="99"/>
    <w:semiHidden/>
    <w:unhideWhenUsed/>
    <w:rsid w:val="008E56C3"/>
    <w:rPr>
      <w:color w:val="2156A5"/>
      <w:u w:val="single"/>
      <w:shd w:val="clear" w:color="auto" w:fill="auto"/>
    </w:rPr>
  </w:style>
  <w:style w:type="character" w:styleId="HTML">
    <w:name w:val="HTML Code"/>
    <w:basedOn w:val="a0"/>
    <w:uiPriority w:val="99"/>
    <w:semiHidden/>
    <w:unhideWhenUsed/>
    <w:rsid w:val="008E56C3"/>
    <w:rPr>
      <w:rFonts w:ascii="Courier New" w:eastAsia="宋体" w:hAnsi="Courier New" w:cs="宋体" w:hint="default"/>
      <w:b w:val="0"/>
      <w:bCs w:val="0"/>
      <w:sz w:val="24"/>
      <w:szCs w:val="24"/>
    </w:rPr>
  </w:style>
  <w:style w:type="paragraph" w:customStyle="1" w:styleId="tableblock">
    <w:name w:val="tableblock"/>
    <w:basedOn w:val="a"/>
    <w:rsid w:val="008E56C3"/>
    <w:pPr>
      <w:spacing w:before="100" w:beforeAutospacing="1" w:after="300"/>
    </w:pPr>
    <w:rPr>
      <w:rFonts w:ascii="inherit" w:hAnsi="inherit" w:cs="宋体"/>
      <w:spacing w:val="-2"/>
      <w:sz w:val="24"/>
      <w:szCs w:val="24"/>
      <w:lang w:eastAsia="zh-CN"/>
    </w:rPr>
  </w:style>
  <w:style w:type="character" w:customStyle="1" w:styleId="ref-title6">
    <w:name w:val="ref-title6"/>
    <w:basedOn w:val="a0"/>
    <w:rsid w:val="008E56C3"/>
    <w:rPr>
      <w:color w:val="BA3925"/>
    </w:rPr>
  </w:style>
  <w:style w:type="table" w:styleId="a7">
    <w:name w:val="Table Grid"/>
    <w:basedOn w:val="a1"/>
    <w:uiPriority w:val="59"/>
    <w:rsid w:val="008E56C3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ef-title5">
    <w:name w:val="ref-title5"/>
    <w:basedOn w:val="a0"/>
    <w:rsid w:val="008E56C3"/>
    <w:rPr>
      <w:color w:val="BA3925"/>
    </w:rPr>
  </w:style>
  <w:style w:type="paragraph" w:customStyle="1" w:styleId="Default">
    <w:name w:val="Default"/>
    <w:rsid w:val="008E56C3"/>
    <w:pPr>
      <w:widowControl w:val="0"/>
      <w:autoSpaceDE w:val="0"/>
      <w:autoSpaceDN w:val="0"/>
      <w:adjustRightInd w:val="0"/>
    </w:pPr>
    <w:rPr>
      <w:rFonts w:ascii="宋体" w:eastAsia="宋体" w:hAnsi="宋体" w:cs="宋体"/>
      <w:color w:val="000000"/>
      <w:kern w:val="0"/>
      <w:sz w:val="24"/>
      <w:szCs w:val="24"/>
    </w:rPr>
  </w:style>
  <w:style w:type="table" w:styleId="a8">
    <w:name w:val="Light List"/>
    <w:basedOn w:val="a1"/>
    <w:uiPriority w:val="61"/>
    <w:rsid w:val="008E56C3"/>
    <w:rPr>
      <w:rFonts w:ascii="Times New Roman" w:eastAsia="宋体" w:hAnsi="Times New Roman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580</Words>
  <Characters>3311</Characters>
  <Application>Microsoft Office Word</Application>
  <DocSecurity>0</DocSecurity>
  <Lines>27</Lines>
  <Paragraphs>7</Paragraphs>
  <ScaleCrop>false</ScaleCrop>
  <Company/>
  <LinksUpToDate>false</LinksUpToDate>
  <CharactersWithSpaces>3884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冯佳怡</dc:creator>
  <cp:keywords/>
  <dc:description/>
  <cp:lastModifiedBy>冯佳怡</cp:lastModifiedBy>
  <cp:revision>2</cp:revision>
  <dcterms:created xsi:type="dcterms:W3CDTF">2025-02-21T06:38:00Z</dcterms:created>
  <dcterms:modified xsi:type="dcterms:W3CDTF">2025-02-21T06:38:00Z</dcterms:modified>
</cp:coreProperties>
</file>